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C8F1F" w14:textId="5FE6A506"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FF5D17">
        <w:rPr>
          <w:rFonts w:eastAsia="SimSun"/>
          <w:sz w:val="24"/>
          <w:lang w:eastAsia="zh-CN"/>
        </w:rPr>
        <w:t>1</w:t>
      </w:r>
      <w:r w:rsidRPr="009A049D">
        <w:rPr>
          <w:rFonts w:eastAsia="SimSun"/>
          <w:sz w:val="24"/>
          <w:lang w:eastAsia="zh-CN"/>
        </w:rPr>
        <w:t>-e</w:t>
      </w:r>
      <w:r w:rsidR="00240F9D">
        <w:rPr>
          <w:rFonts w:eastAsia="SimSun"/>
          <w:sz w:val="24"/>
          <w:lang w:eastAsia="zh-CN"/>
        </w:rPr>
        <w:tab/>
      </w:r>
      <w:r w:rsidRPr="009A049D">
        <w:rPr>
          <w:rFonts w:eastAsia="SimSun"/>
          <w:sz w:val="24"/>
          <w:lang w:eastAsia="zh-CN"/>
        </w:rPr>
        <w:tab/>
        <w:t>R2-</w:t>
      </w:r>
      <w:r w:rsidR="00554D9C">
        <w:rPr>
          <w:rFonts w:eastAsia="SimSun"/>
          <w:sz w:val="24"/>
          <w:lang w:eastAsia="zh-CN"/>
        </w:rPr>
        <w:t>200</w:t>
      </w:r>
      <w:r w:rsidR="00FE70E9">
        <w:rPr>
          <w:rFonts w:eastAsia="SimSun"/>
          <w:sz w:val="24"/>
          <w:lang w:eastAsia="zh-CN"/>
        </w:rPr>
        <w:t>707</w:t>
      </w:r>
      <w:r w:rsidR="005941D6">
        <w:rPr>
          <w:rFonts w:eastAsia="SimSun"/>
          <w:sz w:val="24"/>
          <w:lang w:eastAsia="zh-CN"/>
        </w:rPr>
        <w:t>2</w:t>
      </w:r>
    </w:p>
    <w:p w14:paraId="0226B31D" w14:textId="5267AEA9" w:rsidR="009A049D" w:rsidRPr="00112A87" w:rsidRDefault="009A049D" w:rsidP="009A049D">
      <w:pPr>
        <w:pStyle w:val="Header"/>
        <w:rPr>
          <w:sz w:val="24"/>
          <w:highlight w:val="yellow"/>
          <w:vertAlign w:val="superscript"/>
        </w:rPr>
      </w:pPr>
      <w:r w:rsidRPr="009A049D">
        <w:rPr>
          <w:rFonts w:eastAsia="SimSun"/>
          <w:sz w:val="24"/>
          <w:lang w:eastAsia="zh-CN"/>
        </w:rPr>
        <w:t xml:space="preserve">Electronic, </w:t>
      </w:r>
      <w:r w:rsidR="00657105">
        <w:rPr>
          <w:rFonts w:eastAsia="SimSun"/>
          <w:sz w:val="24"/>
          <w:lang w:eastAsia="zh-CN"/>
        </w:rPr>
        <w:t>1</w:t>
      </w:r>
      <w:r w:rsidR="004B1168">
        <w:rPr>
          <w:rFonts w:eastAsia="SimSun"/>
          <w:sz w:val="24"/>
          <w:lang w:eastAsia="zh-CN"/>
        </w:rPr>
        <w:t>7</w:t>
      </w:r>
      <w:r w:rsidR="00657105" w:rsidRPr="00657105">
        <w:rPr>
          <w:rFonts w:eastAsia="SimSun"/>
          <w:sz w:val="24"/>
          <w:vertAlign w:val="superscript"/>
          <w:lang w:eastAsia="zh-CN"/>
        </w:rPr>
        <w:t>t</w:t>
      </w:r>
      <w:r w:rsidR="004B1168">
        <w:rPr>
          <w:rFonts w:eastAsia="SimSun"/>
          <w:sz w:val="24"/>
          <w:vertAlign w:val="superscript"/>
          <w:lang w:eastAsia="zh-CN"/>
        </w:rPr>
        <w:t>h</w:t>
      </w:r>
      <w:r w:rsidR="00657105">
        <w:rPr>
          <w:rFonts w:eastAsia="SimSun"/>
          <w:sz w:val="24"/>
          <w:lang w:eastAsia="zh-CN"/>
        </w:rPr>
        <w:t xml:space="preserve"> – 2</w:t>
      </w:r>
      <w:r w:rsidR="004B1168">
        <w:rPr>
          <w:rFonts w:eastAsia="SimSun"/>
          <w:sz w:val="24"/>
          <w:lang w:eastAsia="zh-CN"/>
        </w:rPr>
        <w:t>8</w:t>
      </w:r>
      <w:r w:rsidR="00657105" w:rsidRPr="00657105">
        <w:rPr>
          <w:rFonts w:eastAsia="SimSun"/>
          <w:sz w:val="24"/>
          <w:vertAlign w:val="superscript"/>
          <w:lang w:eastAsia="zh-CN"/>
        </w:rPr>
        <w:t>th</w:t>
      </w:r>
      <w:r w:rsidR="00657105">
        <w:rPr>
          <w:rFonts w:eastAsia="SimSun"/>
          <w:sz w:val="24"/>
          <w:lang w:eastAsia="zh-CN"/>
        </w:rPr>
        <w:t xml:space="preserve"> </w:t>
      </w:r>
      <w:r w:rsidR="000577D6">
        <w:rPr>
          <w:rFonts w:eastAsia="SimSun"/>
          <w:sz w:val="24"/>
          <w:lang w:eastAsia="zh-CN"/>
        </w:rPr>
        <w:t>August</w:t>
      </w:r>
      <w:r w:rsidRPr="009A049D">
        <w:rPr>
          <w:rFonts w:eastAsia="SimSun"/>
          <w:sz w:val="24"/>
          <w:lang w:eastAsia="zh-CN"/>
        </w:rPr>
        <w:t xml:space="preserve"> 2020</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D427E1" w:rsidRDefault="00911ECB">
      <w:pPr>
        <w:pStyle w:val="Header"/>
        <w:tabs>
          <w:tab w:val="clear" w:pos="4536"/>
          <w:tab w:val="left" w:pos="1800"/>
        </w:tabs>
        <w:ind w:left="1800" w:hanging="1800"/>
        <w:jc w:val="both"/>
        <w:rPr>
          <w:rFonts w:eastAsia="SimSun"/>
          <w:sz w:val="22"/>
          <w:szCs w:val="22"/>
          <w:lang w:eastAsia="zh-CN"/>
        </w:rPr>
      </w:pPr>
      <w:r w:rsidRPr="00D427E1">
        <w:rPr>
          <w:rFonts w:cs="Arial"/>
          <w:sz w:val="22"/>
          <w:szCs w:val="22"/>
        </w:rPr>
        <w:t>Source:</w:t>
      </w:r>
      <w:r w:rsidRPr="00D427E1">
        <w:rPr>
          <w:rFonts w:cs="Arial"/>
          <w:sz w:val="22"/>
          <w:szCs w:val="22"/>
        </w:rPr>
        <w:tab/>
      </w:r>
      <w:r w:rsidR="00240F9D" w:rsidRPr="00D427E1">
        <w:rPr>
          <w:rFonts w:eastAsia="SimSun"/>
          <w:sz w:val="22"/>
          <w:szCs w:val="22"/>
          <w:lang w:eastAsia="zh-CN"/>
        </w:rPr>
        <w:t>Qualcomm</w:t>
      </w:r>
      <w:r w:rsidR="00034D7E" w:rsidRPr="00D427E1">
        <w:rPr>
          <w:rFonts w:eastAsia="SimSun"/>
          <w:sz w:val="22"/>
          <w:szCs w:val="22"/>
          <w:lang w:eastAsia="zh-CN"/>
        </w:rPr>
        <w:t xml:space="preserve"> Incorporated </w:t>
      </w:r>
    </w:p>
    <w:p w14:paraId="2EC1765B" w14:textId="2C1F5715" w:rsidR="00FF5D17" w:rsidRPr="00D427E1" w:rsidRDefault="00911ECB" w:rsidP="00FF5D17">
      <w:pPr>
        <w:pStyle w:val="Header"/>
        <w:tabs>
          <w:tab w:val="clear" w:pos="4536"/>
          <w:tab w:val="left" w:pos="1800"/>
        </w:tabs>
        <w:ind w:left="1798" w:hangingChars="814" w:hanging="1798"/>
        <w:jc w:val="both"/>
        <w:rPr>
          <w:rFonts w:eastAsia="SimSun"/>
          <w:sz w:val="22"/>
          <w:szCs w:val="22"/>
          <w:lang w:eastAsia="zh-CN"/>
        </w:rPr>
      </w:pPr>
      <w:r w:rsidRPr="00D427E1">
        <w:rPr>
          <w:rFonts w:cs="Arial"/>
          <w:sz w:val="22"/>
          <w:szCs w:val="22"/>
        </w:rPr>
        <w:t>Title:</w:t>
      </w:r>
      <w:bookmarkStart w:id="1" w:name="Title"/>
      <w:bookmarkEnd w:id="1"/>
      <w:r w:rsidRPr="00D427E1">
        <w:rPr>
          <w:rFonts w:cs="Arial"/>
          <w:sz w:val="22"/>
          <w:szCs w:val="22"/>
        </w:rPr>
        <w:tab/>
      </w:r>
      <w:r w:rsidR="00FF5D17" w:rsidRPr="00D427E1">
        <w:rPr>
          <w:rFonts w:eastAsia="SimSun"/>
          <w:sz w:val="22"/>
          <w:szCs w:val="22"/>
          <w:lang w:eastAsia="zh-CN"/>
        </w:rPr>
        <w:t>Open Is</w:t>
      </w:r>
      <w:r w:rsidR="008D1BB2" w:rsidRPr="00D427E1">
        <w:rPr>
          <w:rFonts w:eastAsia="SimSun"/>
          <w:sz w:val="22"/>
          <w:szCs w:val="22"/>
          <w:lang w:eastAsia="zh-CN"/>
        </w:rPr>
        <w:t>s</w:t>
      </w:r>
      <w:r w:rsidR="00FF5D17" w:rsidRPr="00D427E1">
        <w:rPr>
          <w:rFonts w:eastAsia="SimSun"/>
          <w:sz w:val="22"/>
          <w:szCs w:val="22"/>
          <w:lang w:eastAsia="zh-CN"/>
        </w:rPr>
        <w:t>ues in MDT</w:t>
      </w:r>
    </w:p>
    <w:p w14:paraId="6ED5674A" w14:textId="184DFB4C" w:rsidR="00911ECB" w:rsidRPr="00D427E1" w:rsidRDefault="00911ECB" w:rsidP="00FF5D17">
      <w:pPr>
        <w:pStyle w:val="Header"/>
        <w:tabs>
          <w:tab w:val="clear" w:pos="4536"/>
          <w:tab w:val="left" w:pos="1800"/>
        </w:tabs>
        <w:ind w:left="1798" w:hangingChars="814" w:hanging="1798"/>
        <w:jc w:val="both"/>
        <w:rPr>
          <w:rFonts w:eastAsia="SimSun"/>
          <w:sz w:val="22"/>
          <w:szCs w:val="22"/>
          <w:lang w:eastAsia="zh-CN"/>
        </w:rPr>
      </w:pPr>
      <w:r w:rsidRPr="00D427E1">
        <w:rPr>
          <w:rFonts w:cs="Arial"/>
          <w:sz w:val="22"/>
          <w:szCs w:val="22"/>
        </w:rPr>
        <w:t>Agenda Item:</w:t>
      </w:r>
      <w:bookmarkStart w:id="2" w:name="Source"/>
      <w:bookmarkEnd w:id="2"/>
      <w:r w:rsidRPr="00D427E1">
        <w:rPr>
          <w:rFonts w:cs="Arial"/>
          <w:sz w:val="22"/>
          <w:szCs w:val="22"/>
        </w:rPr>
        <w:tab/>
      </w:r>
      <w:r w:rsidR="00D427E1" w:rsidRPr="00D427E1">
        <w:rPr>
          <w:rFonts w:cs="Arial"/>
          <w:sz w:val="22"/>
          <w:szCs w:val="22"/>
        </w:rPr>
        <w:t>8.13.3 MDT Scope and requirements</w:t>
      </w:r>
    </w:p>
    <w:p w14:paraId="0BE87C8B" w14:textId="77777777" w:rsidR="00911ECB" w:rsidRPr="00D427E1" w:rsidRDefault="00911ECB">
      <w:pPr>
        <w:pStyle w:val="Header"/>
        <w:tabs>
          <w:tab w:val="left" w:pos="1800"/>
        </w:tabs>
        <w:jc w:val="both"/>
        <w:rPr>
          <w:rFonts w:eastAsia="SimSun" w:cs="Arial"/>
          <w:sz w:val="22"/>
          <w:szCs w:val="22"/>
          <w:lang w:eastAsia="zh-CN"/>
        </w:rPr>
      </w:pPr>
      <w:r w:rsidRPr="00D427E1">
        <w:rPr>
          <w:rFonts w:cs="Arial"/>
          <w:sz w:val="22"/>
          <w:szCs w:val="22"/>
        </w:rPr>
        <w:t>Document for:</w:t>
      </w:r>
      <w:r w:rsidRPr="00D427E1">
        <w:rPr>
          <w:rFonts w:cs="Arial"/>
          <w:sz w:val="22"/>
          <w:szCs w:val="22"/>
        </w:rPr>
        <w:tab/>
      </w:r>
      <w:bookmarkStart w:id="3" w:name="DocumentFor"/>
      <w:bookmarkEnd w:id="3"/>
      <w:r w:rsidRPr="00D427E1">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23308B10" w14:textId="77777777" w:rsidR="00206BF3" w:rsidRPr="00AD6C85" w:rsidRDefault="00206BF3" w:rsidP="00206BF3">
      <w:pPr>
        <w:numPr>
          <w:ilvl w:val="0"/>
          <w:numId w:val="18"/>
        </w:numPr>
        <w:overflowPunct w:val="0"/>
        <w:autoSpaceDE w:val="0"/>
        <w:autoSpaceDN w:val="0"/>
        <w:adjustRightInd w:val="0"/>
        <w:ind w:left="780"/>
        <w:jc w:val="both"/>
        <w:textAlignment w:val="baseline"/>
        <w:rPr>
          <w:bCs/>
          <w:lang w:eastAsia="zh-CN"/>
        </w:rPr>
      </w:pPr>
      <w:r w:rsidRPr="00A640DA">
        <w:rPr>
          <w:rFonts w:hint="eastAsia"/>
          <w:bCs/>
          <w:lang w:eastAsia="zh-CN"/>
        </w:rPr>
        <w:t xml:space="preserve">Support of </w:t>
      </w:r>
      <w:r>
        <w:rPr>
          <w:rFonts w:hint="eastAsia"/>
          <w:bCs/>
          <w:lang w:eastAsia="zh-CN"/>
        </w:rPr>
        <w:t xml:space="preserve">data collection for </w:t>
      </w:r>
      <w:r w:rsidRPr="00A640DA">
        <w:rPr>
          <w:rFonts w:hint="eastAsia"/>
          <w:bCs/>
          <w:lang w:eastAsia="zh-CN"/>
        </w:rPr>
        <w:t>MDT features for identified use cases, including</w:t>
      </w:r>
      <w:r w:rsidRPr="00A640DA">
        <w:rPr>
          <w:bCs/>
          <w:lang w:eastAsia="zh-CN"/>
        </w:rPr>
        <w:t xml:space="preserve"> </w:t>
      </w:r>
      <w:r>
        <w:rPr>
          <w:rFonts w:hint="eastAsia"/>
          <w:bCs/>
          <w:lang w:eastAsia="zh-CN"/>
        </w:rPr>
        <w:t>2-step RACH optimization and leftovers of Rel-16 SON/MDT WI (</w:t>
      </w:r>
      <w:r w:rsidRPr="00287D99">
        <w:rPr>
          <w:bCs/>
          <w:lang w:eastAsia="zh-CN"/>
        </w:rPr>
        <w:t>MDT enhancements</w:t>
      </w:r>
      <w:r>
        <w:rPr>
          <w:rFonts w:hint="eastAsia"/>
          <w:bCs/>
          <w:lang w:eastAsia="zh-CN"/>
        </w:rPr>
        <w:t xml:space="preserve"> and MDT for MR-DC)</w:t>
      </w:r>
      <w:r w:rsidRPr="00A640DA">
        <w:rPr>
          <w:bCs/>
          <w:lang w:eastAsia="zh-CN"/>
        </w:rPr>
        <w:t xml:space="preserve"> [RAN</w:t>
      </w:r>
      <w:r w:rsidRPr="00A640DA">
        <w:rPr>
          <w:rFonts w:hint="eastAsia"/>
          <w:bCs/>
          <w:lang w:eastAsia="zh-CN"/>
        </w:rPr>
        <w:t>2, RAN3</w:t>
      </w:r>
      <w:r>
        <w:rPr>
          <w:rFonts w:hint="eastAsia"/>
          <w:bCs/>
          <w:lang w:eastAsia="zh-CN"/>
        </w:rPr>
        <w:t>, RAN4</w:t>
      </w:r>
      <w:r w:rsidRPr="00A640DA">
        <w:rPr>
          <w:bCs/>
          <w:lang w:eastAsia="zh-CN"/>
        </w:rPr>
        <w:t>]</w:t>
      </w:r>
    </w:p>
    <w:p w14:paraId="1853B583" w14:textId="77777777" w:rsidR="00206BF3" w:rsidRDefault="00206BF3" w:rsidP="00206BF3">
      <w:pPr>
        <w:numPr>
          <w:ilvl w:val="0"/>
          <w:numId w:val="25"/>
        </w:numPr>
        <w:overflowPunct w:val="0"/>
        <w:autoSpaceDE w:val="0"/>
        <w:autoSpaceDN w:val="0"/>
        <w:adjustRightInd w:val="0"/>
        <w:textAlignment w:val="baseline"/>
        <w:rPr>
          <w:bCs/>
          <w:lang w:eastAsia="zh-CN"/>
        </w:rPr>
      </w:pPr>
      <w:r>
        <w:rPr>
          <w:rFonts w:hint="eastAsia"/>
          <w:bCs/>
          <w:lang w:eastAsia="zh-CN"/>
        </w:rPr>
        <w:t>Enhancement of logged and immediate MDT (including coexistence with IDC) [RAN2, RAN3]</w:t>
      </w:r>
    </w:p>
    <w:p w14:paraId="5E672E1E" w14:textId="77777777" w:rsidR="00206BF3" w:rsidRDefault="00206BF3" w:rsidP="00206BF3">
      <w:pPr>
        <w:numPr>
          <w:ilvl w:val="0"/>
          <w:numId w:val="25"/>
        </w:numPr>
        <w:overflowPunct w:val="0"/>
        <w:autoSpaceDE w:val="0"/>
        <w:autoSpaceDN w:val="0"/>
        <w:adjustRightInd w:val="0"/>
        <w:textAlignment w:val="baseline"/>
        <w:rPr>
          <w:bCs/>
        </w:rPr>
      </w:pPr>
      <w:r>
        <w:rPr>
          <w:bCs/>
          <w:lang w:eastAsia="zh-CN"/>
        </w:rPr>
        <w:t>Enhancement</w:t>
      </w:r>
      <w:r>
        <w:rPr>
          <w:rFonts w:hint="eastAsia"/>
          <w:bCs/>
          <w:lang w:eastAsia="zh-CN"/>
        </w:rPr>
        <w:t xml:space="preserve"> of report</w:t>
      </w:r>
      <w:r>
        <w:rPr>
          <w:bCs/>
          <w:lang w:eastAsia="zh-CN"/>
        </w:rPr>
        <w:t>ing e.g. RLF</w:t>
      </w:r>
      <w:r>
        <w:rPr>
          <w:rFonts w:hint="eastAsia"/>
          <w:bCs/>
          <w:lang w:eastAsia="zh-CN"/>
        </w:rPr>
        <w:t xml:space="preserve"> and </w:t>
      </w:r>
      <w:r>
        <w:rPr>
          <w:bCs/>
          <w:lang w:eastAsia="zh-CN"/>
        </w:rPr>
        <w:t>accessibility</w:t>
      </w:r>
      <w:r>
        <w:rPr>
          <w:rFonts w:hint="eastAsia"/>
          <w:bCs/>
          <w:lang w:eastAsia="zh-CN"/>
        </w:rPr>
        <w:t xml:space="preserve"> </w:t>
      </w:r>
      <w:r>
        <w:rPr>
          <w:bCs/>
          <w:lang w:eastAsia="zh-CN"/>
        </w:rPr>
        <w:t xml:space="preserve">measurements, </w:t>
      </w:r>
      <w:r>
        <w:t xml:space="preserve">Successful Handover reporting </w:t>
      </w:r>
      <w:r>
        <w:rPr>
          <w:rFonts w:hint="eastAsia"/>
          <w:bCs/>
          <w:lang w:eastAsia="zh-CN"/>
        </w:rPr>
        <w:t>[</w:t>
      </w:r>
      <w:r>
        <w:rPr>
          <w:bCs/>
          <w:lang w:eastAsia="zh-CN"/>
        </w:rPr>
        <w:t xml:space="preserve">RAN2, </w:t>
      </w:r>
      <w:r>
        <w:rPr>
          <w:rFonts w:hint="eastAsia"/>
          <w:bCs/>
          <w:lang w:eastAsia="zh-CN"/>
        </w:rPr>
        <w:t>RAN</w:t>
      </w:r>
      <w:r>
        <w:rPr>
          <w:bCs/>
          <w:lang w:eastAsia="zh-CN"/>
        </w:rPr>
        <w:t>3</w:t>
      </w:r>
      <w:r>
        <w:rPr>
          <w:rFonts w:hint="eastAsia"/>
          <w:bCs/>
          <w:lang w:eastAsia="zh-CN"/>
        </w:rPr>
        <w:t>]</w:t>
      </w:r>
      <w:r>
        <w:rPr>
          <w:bCs/>
          <w:lang w:eastAsia="zh-CN"/>
        </w:rPr>
        <w:t>.</w:t>
      </w:r>
    </w:p>
    <w:p w14:paraId="27BF871B" w14:textId="21444244" w:rsidR="001B1120" w:rsidRDefault="00206BF3" w:rsidP="00206BF3">
      <w:pPr>
        <w:numPr>
          <w:ilvl w:val="0"/>
          <w:numId w:val="25"/>
        </w:numPr>
        <w:overflowPunct w:val="0"/>
        <w:autoSpaceDE w:val="0"/>
        <w:autoSpaceDN w:val="0"/>
        <w:adjustRightInd w:val="0"/>
        <w:textAlignment w:val="baseline"/>
        <w:rPr>
          <w:bCs/>
        </w:rPr>
      </w:pPr>
      <w:r w:rsidRPr="00DB4FBD">
        <w:rPr>
          <w:bCs/>
          <w:lang w:eastAsia="zh-CN"/>
        </w:rPr>
        <w:t xml:space="preserve">Specification of MDT for </w:t>
      </w:r>
      <w:r>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r>
        <w:rPr>
          <w:rFonts w:hint="eastAsia"/>
          <w:bCs/>
          <w:lang w:eastAsia="zh-CN"/>
        </w:rPr>
        <w:t>, RAN4</w:t>
      </w:r>
      <w:r w:rsidRPr="00DB4FBD">
        <w:rPr>
          <w:rFonts w:hint="eastAsia"/>
          <w:bCs/>
          <w:lang w:eastAsia="zh-CN"/>
        </w:rPr>
        <w:t>]</w:t>
      </w:r>
    </w:p>
    <w:p w14:paraId="52AEFE19" w14:textId="77777777" w:rsidR="00206BF3" w:rsidRPr="00206BF3" w:rsidRDefault="00206BF3" w:rsidP="00206BF3">
      <w:pPr>
        <w:overflowPunct w:val="0"/>
        <w:autoSpaceDE w:val="0"/>
        <w:autoSpaceDN w:val="0"/>
        <w:adjustRightInd w:val="0"/>
        <w:ind w:left="720"/>
        <w:textAlignment w:val="baseline"/>
        <w:rPr>
          <w:bCs/>
        </w:rPr>
      </w:pPr>
    </w:p>
    <w:p w14:paraId="0408C907" w14:textId="1CDEBA11" w:rsidR="0007339F" w:rsidRDefault="00901084" w:rsidP="00663A7C">
      <w:pPr>
        <w:pStyle w:val="BodyText"/>
      </w:pPr>
      <w:r>
        <w:rPr>
          <w:lang w:val="en-GB" w:eastAsia="zh-CN"/>
        </w:rPr>
        <w:t>In th</w:t>
      </w:r>
      <w:r w:rsidR="007B1039">
        <w:rPr>
          <w:lang w:val="en-GB" w:eastAsia="zh-CN"/>
        </w:rPr>
        <w:t xml:space="preserve">is </w:t>
      </w:r>
      <w:r w:rsidR="00206BF3">
        <w:rPr>
          <w:lang w:val="en-GB" w:eastAsia="zh-CN"/>
        </w:rPr>
        <w:t>paper</w:t>
      </w:r>
      <w:r w:rsidR="007B1039">
        <w:rPr>
          <w:lang w:val="en-GB" w:eastAsia="zh-CN"/>
        </w:rPr>
        <w:t xml:space="preserve">, we </w:t>
      </w:r>
      <w:r w:rsidR="00BE3DC1">
        <w:rPr>
          <w:lang w:val="en-GB" w:eastAsia="zh-CN"/>
        </w:rPr>
        <w:t xml:space="preserve">discuss the enhancement </w:t>
      </w:r>
      <w:r w:rsidR="00663A7C">
        <w:rPr>
          <w:lang w:val="en-GB" w:eastAsia="zh-CN"/>
        </w:rPr>
        <w:t>of</w:t>
      </w:r>
      <w:r w:rsidR="00BE3DC1">
        <w:rPr>
          <w:lang w:val="en-GB" w:eastAsia="zh-CN"/>
        </w:rPr>
        <w:t xml:space="preserve"> logged MDT</w:t>
      </w:r>
      <w:r w:rsidR="00663A7C">
        <w:rPr>
          <w:lang w:val="en-GB" w:eastAsia="zh-CN"/>
        </w:rPr>
        <w:t xml:space="preserve"> and RLF reporting.</w:t>
      </w:r>
      <w:r w:rsidR="001B2408">
        <w:rPr>
          <w:lang w:val="en-GB" w:eastAsia="zh-CN"/>
        </w:rPr>
        <w:t xml:space="preserve"> </w:t>
      </w:r>
    </w:p>
    <w:p w14:paraId="7F579DA1" w14:textId="77777777" w:rsidR="00D00A71" w:rsidRPr="00365E5F"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194836E5" w14:textId="07FD771B" w:rsidR="001E5EF9" w:rsidRDefault="00152A66" w:rsidP="00842AEC">
      <w:pPr>
        <w:pStyle w:val="Caption"/>
        <w:rPr>
          <w:rFonts w:eastAsia="SimSun"/>
          <w:lang w:eastAsia="zh-CN"/>
        </w:rPr>
      </w:pPr>
      <w:bookmarkStart w:id="6" w:name="_Ref4532732"/>
      <w:r>
        <w:rPr>
          <w:rFonts w:eastAsia="SimSun"/>
          <w:lang w:eastAsia="zh-CN"/>
        </w:rPr>
        <w:t xml:space="preserve">This paper considers the discussion of </w:t>
      </w:r>
      <w:r w:rsidR="00397355">
        <w:rPr>
          <w:rFonts w:eastAsia="SimSun"/>
          <w:lang w:eastAsia="zh-CN"/>
        </w:rPr>
        <w:t xml:space="preserve">the </w:t>
      </w:r>
      <w:r w:rsidR="00B640ED">
        <w:rPr>
          <w:rFonts w:eastAsia="SimSun"/>
          <w:lang w:eastAsia="zh-CN"/>
        </w:rPr>
        <w:t>enhancement of logged MDT</w:t>
      </w:r>
      <w:r w:rsidR="00397355">
        <w:rPr>
          <w:rFonts w:eastAsia="SimSun"/>
          <w:lang w:eastAsia="zh-CN"/>
        </w:rPr>
        <w:t xml:space="preserve"> configuration, measurement</w:t>
      </w:r>
      <w:r w:rsidR="003D62C0">
        <w:rPr>
          <w:rFonts w:eastAsia="SimSun"/>
          <w:lang w:eastAsia="zh-CN"/>
        </w:rPr>
        <w:t xml:space="preserve"> collection</w:t>
      </w:r>
      <w:r w:rsidR="00397355">
        <w:rPr>
          <w:rFonts w:eastAsia="SimSun"/>
          <w:lang w:eastAsia="zh-CN"/>
        </w:rPr>
        <w:t>, and reporting,</w:t>
      </w:r>
      <w:r w:rsidR="00B640ED">
        <w:rPr>
          <w:rFonts w:eastAsia="SimSun"/>
          <w:lang w:eastAsia="zh-CN"/>
        </w:rPr>
        <w:t xml:space="preserve"> and </w:t>
      </w:r>
      <w:r w:rsidR="00CF45B4">
        <w:rPr>
          <w:rFonts w:eastAsia="SimSun"/>
          <w:lang w:eastAsia="zh-CN"/>
        </w:rPr>
        <w:t>the enhancement of RLF reporting. We will discuss pos</w:t>
      </w:r>
      <w:r w:rsidR="001E5EF9">
        <w:rPr>
          <w:rFonts w:eastAsia="SimSun"/>
          <w:lang w:eastAsia="zh-CN"/>
        </w:rPr>
        <w:t>sible enhancements in these topics one-by-one.</w:t>
      </w:r>
    </w:p>
    <w:p w14:paraId="5F472126" w14:textId="4D6F4C64" w:rsidR="00112D2A" w:rsidRPr="00710CA3" w:rsidRDefault="00710CA3" w:rsidP="00842AEC">
      <w:pPr>
        <w:pStyle w:val="Caption"/>
        <w:rPr>
          <w:rFonts w:eastAsia="SimSun"/>
          <w:b/>
          <w:bCs/>
          <w:sz w:val="24"/>
          <w:szCs w:val="24"/>
          <w:lang w:eastAsia="zh-CN"/>
        </w:rPr>
      </w:pPr>
      <w:r w:rsidRPr="00710CA3">
        <w:rPr>
          <w:rFonts w:eastAsia="SimSun"/>
          <w:b/>
          <w:bCs/>
          <w:sz w:val="24"/>
          <w:szCs w:val="24"/>
          <w:lang w:eastAsia="zh-CN"/>
        </w:rPr>
        <w:t xml:space="preserve">2.1 </w:t>
      </w:r>
      <w:r w:rsidR="00B640ED" w:rsidRPr="00710CA3">
        <w:rPr>
          <w:rFonts w:eastAsia="SimSun"/>
          <w:b/>
          <w:bCs/>
          <w:sz w:val="24"/>
          <w:szCs w:val="24"/>
          <w:lang w:eastAsia="zh-CN"/>
        </w:rPr>
        <w:t xml:space="preserve"> </w:t>
      </w:r>
      <w:r>
        <w:rPr>
          <w:rFonts w:eastAsia="SimSun"/>
          <w:b/>
          <w:bCs/>
          <w:sz w:val="24"/>
          <w:szCs w:val="24"/>
          <w:lang w:eastAsia="zh-CN"/>
        </w:rPr>
        <w:t>E</w:t>
      </w:r>
      <w:r w:rsidRPr="00710CA3">
        <w:rPr>
          <w:rFonts w:eastAsia="SimSun"/>
          <w:b/>
          <w:bCs/>
          <w:sz w:val="24"/>
          <w:szCs w:val="24"/>
          <w:lang w:eastAsia="zh-CN"/>
        </w:rPr>
        <w:t>nhancement of logged MDT measurements</w:t>
      </w:r>
    </w:p>
    <w:p w14:paraId="56D13189" w14:textId="2BD617CD" w:rsidR="00E851C6" w:rsidRDefault="00A5572E" w:rsidP="00B53727">
      <w:pPr>
        <w:spacing w:after="120"/>
        <w:rPr>
          <w:lang w:eastAsia="zh-CN"/>
        </w:rPr>
      </w:pPr>
      <w:r w:rsidRPr="00A5572E">
        <w:rPr>
          <w:lang w:eastAsia="zh-CN"/>
        </w:rPr>
        <w:t xml:space="preserve">In </w:t>
      </w:r>
      <w:r>
        <w:rPr>
          <w:lang w:eastAsia="zh-CN"/>
        </w:rPr>
        <w:t xml:space="preserve">Rel-16 SON/MDT, </w:t>
      </w:r>
      <w:r w:rsidR="00D84C0E">
        <w:t xml:space="preserve">only immediate MDT </w:t>
      </w:r>
      <w:r w:rsidR="008D0BC1">
        <w:t>discussed</w:t>
      </w:r>
      <w:r w:rsidR="00D84C0E">
        <w:t xml:space="preserve"> in the dual-connectivity [DC] scenarios</w:t>
      </w:r>
      <w:r w:rsidR="009C5E02">
        <w:rPr>
          <w:lang w:eastAsia="zh-CN"/>
        </w:rPr>
        <w:t>, where RAN</w:t>
      </w:r>
      <w:r w:rsidR="00194F91">
        <w:rPr>
          <w:lang w:eastAsia="zh-CN"/>
        </w:rPr>
        <w:t xml:space="preserve">2 </w:t>
      </w:r>
      <w:r w:rsidR="00FA024D">
        <w:rPr>
          <w:lang w:eastAsia="zh-CN"/>
        </w:rPr>
        <w:t>had the following agreements</w:t>
      </w:r>
      <w:r w:rsidR="001C66A7">
        <w:rPr>
          <w:lang w:eastAsia="zh-CN"/>
        </w:rPr>
        <w:t xml:space="preserve"> [</w:t>
      </w:r>
      <w:r w:rsidR="00857696">
        <w:rPr>
          <w:lang w:eastAsia="zh-CN"/>
        </w:rPr>
        <w:t>2</w:t>
      </w:r>
      <w:r w:rsidR="001C66A7">
        <w:rPr>
          <w:lang w:eastAsia="zh-CN"/>
        </w:rPr>
        <w:t>]</w:t>
      </w:r>
      <w:r w:rsidR="00FA024D">
        <w:rPr>
          <w:lang w:eastAsia="zh-CN"/>
        </w:rPr>
        <w:t xml:space="preserve">: </w:t>
      </w:r>
      <w:r w:rsidR="00194F91">
        <w:rPr>
          <w:lang w:eastAsia="zh-CN"/>
        </w:rPr>
        <w:t xml:space="preserve"> </w:t>
      </w:r>
    </w:p>
    <w:p w14:paraId="13BA481C" w14:textId="17471C3F" w:rsidR="003B0045" w:rsidRPr="003B0045" w:rsidRDefault="003B0045" w:rsidP="003B0045">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B0045">
        <w:rPr>
          <w:rFonts w:ascii="Times New Roman" w:hAnsi="Times New Roman"/>
        </w:rPr>
        <w:t>Agreements:</w:t>
      </w:r>
    </w:p>
    <w:p w14:paraId="6C6D09C0" w14:textId="77777777" w:rsidR="003B0045" w:rsidRPr="003B0045" w:rsidRDefault="003B0045" w:rsidP="003B0045">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B0045">
        <w:rPr>
          <w:rFonts w:ascii="Times New Roman" w:hAnsi="Times New Roman"/>
          <w:lang w:val="en-US"/>
        </w:rPr>
        <w:t>1</w:t>
      </w:r>
      <w:r w:rsidRPr="003B0045">
        <w:rPr>
          <w:rFonts w:ascii="Times New Roman" w:hAnsi="Times New Roman"/>
          <w:lang w:val="en-US"/>
        </w:rPr>
        <w:tab/>
        <w:t>Only immediate MDT is supported for EN-DC scenario in R16 MDT</w:t>
      </w:r>
    </w:p>
    <w:p w14:paraId="2E1C0012" w14:textId="77777777" w:rsidR="003B0045" w:rsidRPr="003B0045" w:rsidRDefault="003B0045" w:rsidP="003B0045">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B0045">
        <w:rPr>
          <w:rFonts w:ascii="Times New Roman" w:hAnsi="Times New Roman"/>
          <w:lang w:val="en-US"/>
        </w:rPr>
        <w:t xml:space="preserve">2 </w:t>
      </w:r>
      <w:r w:rsidRPr="003B0045">
        <w:rPr>
          <w:rFonts w:ascii="Times New Roman" w:hAnsi="Times New Roman"/>
          <w:lang w:val="en-US"/>
        </w:rPr>
        <w:tab/>
        <w:t xml:space="preserve">In signaling based immediate MDT, MME provides MDT configuration for both MN and SN towards MN including multi RAT SN configuration, specifically E-UTRA and NR MDT configuration. MN then forwards the NR MDT configuration towards SN (EN-DC scenario, SN is always NR). </w:t>
      </w:r>
    </w:p>
    <w:p w14:paraId="033B7F32" w14:textId="77777777" w:rsidR="003B0045" w:rsidRPr="003B0045" w:rsidRDefault="003B0045" w:rsidP="003B0045">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B0045">
        <w:rPr>
          <w:rFonts w:ascii="Times New Roman" w:hAnsi="Times New Roman"/>
          <w:lang w:val="en-US"/>
        </w:rPr>
        <w:t xml:space="preserve">3 </w:t>
      </w:r>
      <w:r w:rsidRPr="003B0045">
        <w:rPr>
          <w:rFonts w:ascii="Times New Roman" w:hAnsi="Times New Roman"/>
          <w:lang w:val="en-US"/>
        </w:rPr>
        <w:tab/>
        <w:t xml:space="preserve">In management-based immediate MDT, OAM provides the MDT configuration to both MN and SN independently. Inform other working group that Management based MDT should not overwrite signaling based MDT. </w:t>
      </w:r>
    </w:p>
    <w:p w14:paraId="272F9548" w14:textId="1F2B8BD4" w:rsidR="003B0045" w:rsidRPr="003B0045" w:rsidRDefault="003B0045" w:rsidP="00AE3F17">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3B0045">
        <w:rPr>
          <w:rFonts w:ascii="Times New Roman" w:hAnsi="Times New Roman"/>
          <w:lang w:val="en-US"/>
        </w:rPr>
        <w:t>4</w:t>
      </w:r>
      <w:r w:rsidRPr="003B0045">
        <w:rPr>
          <w:rFonts w:ascii="Times New Roman" w:hAnsi="Times New Roman"/>
          <w:lang w:val="en-US"/>
        </w:rPr>
        <w:tab/>
        <w:t>For immediate MDT configuration, MN and SN can independently configure and receive measurement from the UE.</w:t>
      </w:r>
    </w:p>
    <w:p w14:paraId="7F480609" w14:textId="43BBD327" w:rsidR="00FA024D" w:rsidRDefault="00FA024D" w:rsidP="00B53727">
      <w:pPr>
        <w:spacing w:after="120"/>
        <w:rPr>
          <w:lang w:eastAsia="zh-CN"/>
        </w:rPr>
      </w:pPr>
    </w:p>
    <w:p w14:paraId="17A05184" w14:textId="194A2E0C" w:rsidR="003B0045" w:rsidRDefault="003B0045" w:rsidP="00B53727">
      <w:pPr>
        <w:spacing w:after="120"/>
        <w:rPr>
          <w:lang w:eastAsia="zh-CN"/>
        </w:rPr>
      </w:pPr>
      <w:r>
        <w:rPr>
          <w:lang w:eastAsia="zh-CN"/>
        </w:rPr>
        <w:t xml:space="preserve">While </w:t>
      </w:r>
      <w:r w:rsidR="00883190">
        <w:rPr>
          <w:lang w:eastAsia="zh-CN"/>
        </w:rPr>
        <w:t xml:space="preserve">logged MDT </w:t>
      </w:r>
      <w:r w:rsidR="00D0332B">
        <w:rPr>
          <w:lang w:eastAsia="zh-CN"/>
        </w:rPr>
        <w:t xml:space="preserve">was not </w:t>
      </w:r>
      <w:r w:rsidR="00883190">
        <w:rPr>
          <w:lang w:eastAsia="zh-CN"/>
        </w:rPr>
        <w:t>discussed in the DC scenario</w:t>
      </w:r>
      <w:r w:rsidR="00F622AE">
        <w:rPr>
          <w:lang w:eastAsia="zh-CN"/>
        </w:rPr>
        <w:t xml:space="preserve"> in Rel-1</w:t>
      </w:r>
      <w:r w:rsidR="00882E1C">
        <w:rPr>
          <w:lang w:eastAsia="zh-CN"/>
        </w:rPr>
        <w:t>6</w:t>
      </w:r>
      <w:r w:rsidR="00883190">
        <w:rPr>
          <w:lang w:eastAsia="zh-CN"/>
        </w:rPr>
        <w:t>, the following agreements were made</w:t>
      </w:r>
      <w:r w:rsidR="00BA25AD">
        <w:rPr>
          <w:lang w:eastAsia="zh-CN"/>
        </w:rPr>
        <w:t xml:space="preserve"> </w:t>
      </w:r>
      <w:r w:rsidR="00923063">
        <w:rPr>
          <w:lang w:eastAsia="zh-CN"/>
        </w:rPr>
        <w:t xml:space="preserve">in the SA </w:t>
      </w:r>
      <w:r w:rsidR="00377BD6">
        <w:rPr>
          <w:lang w:eastAsia="zh-CN"/>
        </w:rPr>
        <w:t>scenar</w:t>
      </w:r>
      <w:r w:rsidR="00227605">
        <w:rPr>
          <w:lang w:eastAsia="zh-CN"/>
        </w:rPr>
        <w:t xml:space="preserve">io </w:t>
      </w:r>
      <w:r w:rsidR="00BA25AD">
        <w:rPr>
          <w:lang w:eastAsia="zh-CN"/>
        </w:rPr>
        <w:t>[</w:t>
      </w:r>
      <w:r w:rsidR="002779D0">
        <w:rPr>
          <w:lang w:eastAsia="zh-CN"/>
        </w:rPr>
        <w:t>2</w:t>
      </w:r>
      <w:r w:rsidR="00BA25AD">
        <w:rPr>
          <w:lang w:eastAsia="zh-CN"/>
        </w:rPr>
        <w:t>][</w:t>
      </w:r>
      <w:r w:rsidR="002779D0">
        <w:rPr>
          <w:lang w:eastAsia="zh-CN"/>
        </w:rPr>
        <w:t>3</w:t>
      </w:r>
      <w:r w:rsidR="00BA25AD">
        <w:rPr>
          <w:lang w:eastAsia="zh-CN"/>
        </w:rPr>
        <w:t>]</w:t>
      </w:r>
      <w:r w:rsidR="005A4FE8">
        <w:rPr>
          <w:lang w:eastAsia="zh-CN"/>
        </w:rPr>
        <w:t>[</w:t>
      </w:r>
      <w:r w:rsidR="002779D0">
        <w:rPr>
          <w:lang w:eastAsia="zh-CN"/>
        </w:rPr>
        <w:t>4</w:t>
      </w:r>
      <w:r w:rsidR="005A4FE8">
        <w:rPr>
          <w:lang w:eastAsia="zh-CN"/>
        </w:rPr>
        <w:t>]</w:t>
      </w:r>
      <w:r w:rsidR="00883190">
        <w:rPr>
          <w:lang w:eastAsia="zh-CN"/>
        </w:rPr>
        <w:t>:</w:t>
      </w:r>
    </w:p>
    <w:p w14:paraId="38EE0405" w14:textId="51F3D515" w:rsidR="00704D92" w:rsidRPr="00857696" w:rsidRDefault="00704D92" w:rsidP="00857696">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sidRPr="00704D92">
        <w:rPr>
          <w:rFonts w:ascii="Times New Roman" w:hAnsi="Times New Roman"/>
          <w:b/>
        </w:rPr>
        <w:t>Agreements:</w:t>
      </w:r>
    </w:p>
    <w:p w14:paraId="1A168F44" w14:textId="4A188646" w:rsidR="00857696" w:rsidRPr="00704D92" w:rsidRDefault="00704D92" w:rsidP="0085769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04D92">
        <w:rPr>
          <w:rFonts w:ascii="Times New Roman" w:hAnsi="Times New Roman"/>
        </w:rPr>
        <w:t>Logged MDT:</w:t>
      </w:r>
    </w:p>
    <w:p w14:paraId="5BF7F3D2" w14:textId="59EB4FF0" w:rsidR="00704D92" w:rsidRDefault="00704D92" w:rsidP="00D504C2">
      <w:pPr>
        <w:pStyle w:val="Doc-text2"/>
        <w:numPr>
          <w:ilvl w:val="0"/>
          <w:numId w:val="26"/>
        </w:numPr>
        <w:pBdr>
          <w:top w:val="single" w:sz="4" w:space="1" w:color="auto"/>
          <w:left w:val="single" w:sz="4" w:space="4" w:color="auto"/>
          <w:bottom w:val="single" w:sz="4" w:space="1" w:color="auto"/>
          <w:right w:val="single" w:sz="4" w:space="4" w:color="auto"/>
        </w:pBdr>
        <w:rPr>
          <w:rFonts w:ascii="Times New Roman" w:hAnsi="Times New Roman"/>
        </w:rPr>
      </w:pPr>
      <w:r w:rsidRPr="00704D92">
        <w:rPr>
          <w:rFonts w:ascii="Times New Roman" w:hAnsi="Times New Roman"/>
        </w:rPr>
        <w:t xml:space="preserve">Introduce </w:t>
      </w:r>
      <w:proofErr w:type="spellStart"/>
      <w:r w:rsidRPr="00704D92">
        <w:rPr>
          <w:rFonts w:ascii="Times New Roman" w:hAnsi="Times New Roman"/>
        </w:rPr>
        <w:t>loggedMeasurements</w:t>
      </w:r>
      <w:proofErr w:type="spellEnd"/>
      <w:r w:rsidRPr="00704D92">
        <w:rPr>
          <w:rFonts w:ascii="Times New Roman" w:hAnsi="Times New Roman"/>
        </w:rPr>
        <w:t xml:space="preserve"> Capability to indicate whether the UE supports logged measurements in RRC_IDLE and RRC_INACTIVE. A UE that supports logged measurements shall support both periodical logging and event-triggered logging</w:t>
      </w:r>
      <w:r w:rsidR="00D504C2">
        <w:rPr>
          <w:rFonts w:ascii="Times New Roman" w:hAnsi="Times New Roman"/>
        </w:rPr>
        <w:t xml:space="preserve"> [</w:t>
      </w:r>
      <w:r w:rsidR="002779D0">
        <w:rPr>
          <w:rFonts w:ascii="Times New Roman" w:hAnsi="Times New Roman"/>
        </w:rPr>
        <w:t>2</w:t>
      </w:r>
      <w:r w:rsidR="00D504C2">
        <w:rPr>
          <w:rFonts w:ascii="Times New Roman" w:hAnsi="Times New Roman"/>
        </w:rPr>
        <w:t>]</w:t>
      </w:r>
      <w:r w:rsidRPr="00704D92">
        <w:rPr>
          <w:rFonts w:ascii="Times New Roman" w:hAnsi="Times New Roman"/>
        </w:rPr>
        <w:t>.</w:t>
      </w:r>
    </w:p>
    <w:p w14:paraId="7D0B4412" w14:textId="02CF0516" w:rsidR="00D504C2" w:rsidRPr="005A4FE8" w:rsidRDefault="00D504C2" w:rsidP="00D504C2">
      <w:pPr>
        <w:pStyle w:val="Doc-text2"/>
        <w:numPr>
          <w:ilvl w:val="0"/>
          <w:numId w:val="26"/>
        </w:numPr>
        <w:pBdr>
          <w:top w:val="single" w:sz="4" w:space="1" w:color="auto"/>
          <w:left w:val="single" w:sz="4" w:space="4" w:color="auto"/>
          <w:bottom w:val="single" w:sz="4" w:space="1" w:color="auto"/>
          <w:right w:val="single" w:sz="4" w:space="4" w:color="auto"/>
        </w:pBdr>
        <w:rPr>
          <w:rFonts w:ascii="Times New Roman" w:hAnsi="Times New Roman"/>
        </w:rPr>
      </w:pPr>
      <w:r w:rsidRPr="00D504C2">
        <w:rPr>
          <w:rFonts w:ascii="Times New Roman" w:hAnsi="Times New Roman"/>
          <w:lang w:val="sv-SE"/>
        </w:rPr>
        <w:t>Logged MDT configurations can come from SN node in DC scenario</w:t>
      </w:r>
      <w:r>
        <w:rPr>
          <w:rFonts w:ascii="Times New Roman" w:hAnsi="Times New Roman"/>
          <w:lang w:val="sv-SE"/>
        </w:rPr>
        <w:t xml:space="preserve"> [</w:t>
      </w:r>
      <w:r w:rsidR="002779D0">
        <w:rPr>
          <w:rFonts w:ascii="Times New Roman" w:hAnsi="Times New Roman"/>
          <w:lang w:val="sv-SE"/>
        </w:rPr>
        <w:t>3</w:t>
      </w:r>
      <w:r>
        <w:rPr>
          <w:rFonts w:ascii="Times New Roman" w:hAnsi="Times New Roman"/>
          <w:lang w:val="sv-SE"/>
        </w:rPr>
        <w:t>]</w:t>
      </w:r>
      <w:r w:rsidR="005A4FE8">
        <w:rPr>
          <w:rFonts w:ascii="Times New Roman" w:hAnsi="Times New Roman"/>
          <w:lang w:val="sv-SE"/>
        </w:rPr>
        <w:t>.</w:t>
      </w:r>
    </w:p>
    <w:p w14:paraId="5D121B7C" w14:textId="29E3226C" w:rsidR="00C016BC" w:rsidRPr="00C31DAF" w:rsidRDefault="00C016BC" w:rsidP="00C31DAF">
      <w:pPr>
        <w:pStyle w:val="Doc-text2"/>
        <w:numPr>
          <w:ilvl w:val="0"/>
          <w:numId w:val="26"/>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For </w:t>
      </w:r>
      <w:r w:rsidR="00606D85">
        <w:rPr>
          <w:rFonts w:ascii="Times New Roman" w:hAnsi="Times New Roman"/>
        </w:rPr>
        <w:t xml:space="preserve">Logged MDT, the configuration will always be cone in cells </w:t>
      </w:r>
      <w:r w:rsidR="004C6324">
        <w:rPr>
          <w:rFonts w:ascii="Times New Roman" w:hAnsi="Times New Roman"/>
        </w:rPr>
        <w:t xml:space="preserve">of the same RAT type. However, measurements included in the </w:t>
      </w:r>
      <w:r w:rsidR="00D45F6D">
        <w:rPr>
          <w:rFonts w:ascii="Times New Roman" w:hAnsi="Times New Roman"/>
        </w:rPr>
        <w:t xml:space="preserve">logged MDT report comprises of measurements from </w:t>
      </w:r>
      <w:r w:rsidR="008677EC">
        <w:rPr>
          <w:rFonts w:ascii="Times New Roman" w:hAnsi="Times New Roman"/>
        </w:rPr>
        <w:t>the same RAT type (serving cell measurement, inter</w:t>
      </w:r>
      <w:r w:rsidR="00EE0D8D">
        <w:rPr>
          <w:rFonts w:ascii="Times New Roman" w:hAnsi="Times New Roman"/>
        </w:rPr>
        <w:t xml:space="preserve">-frequency and intra-frequency </w:t>
      </w:r>
      <w:proofErr w:type="spellStart"/>
      <w:r w:rsidR="00EE0D8D">
        <w:rPr>
          <w:rFonts w:ascii="Times New Roman" w:hAnsi="Times New Roman"/>
        </w:rPr>
        <w:t>neighboring</w:t>
      </w:r>
      <w:proofErr w:type="spellEnd"/>
      <w:r w:rsidR="00DA7E6F">
        <w:rPr>
          <w:rFonts w:ascii="Times New Roman" w:hAnsi="Times New Roman"/>
        </w:rPr>
        <w:t xml:space="preserve"> cell measurements</w:t>
      </w:r>
      <w:r w:rsidR="008677EC">
        <w:rPr>
          <w:rFonts w:ascii="Times New Roman" w:hAnsi="Times New Roman"/>
        </w:rPr>
        <w:t>)</w:t>
      </w:r>
      <w:r w:rsidR="00DA7E6F">
        <w:rPr>
          <w:rFonts w:ascii="Times New Roman" w:hAnsi="Times New Roman"/>
        </w:rPr>
        <w:t xml:space="preserve"> and different RAT type </w:t>
      </w:r>
      <w:r w:rsidR="00C31DAF">
        <w:rPr>
          <w:rFonts w:ascii="Times New Roman" w:hAnsi="Times New Roman"/>
        </w:rPr>
        <w:t xml:space="preserve">(inter-RAT </w:t>
      </w:r>
      <w:proofErr w:type="spellStart"/>
      <w:r w:rsidR="00C31DAF">
        <w:rPr>
          <w:rFonts w:ascii="Times New Roman" w:hAnsi="Times New Roman"/>
        </w:rPr>
        <w:t>neighboring</w:t>
      </w:r>
      <w:proofErr w:type="spellEnd"/>
      <w:r w:rsidR="00C31DAF">
        <w:rPr>
          <w:rFonts w:ascii="Times New Roman" w:hAnsi="Times New Roman"/>
        </w:rPr>
        <w:t xml:space="preserve"> cell measurements)</w:t>
      </w:r>
      <w:r w:rsidR="002779D0">
        <w:rPr>
          <w:rFonts w:ascii="Times New Roman" w:hAnsi="Times New Roman"/>
        </w:rPr>
        <w:t xml:space="preserve"> [4].</w:t>
      </w:r>
    </w:p>
    <w:p w14:paraId="26F7931F" w14:textId="77777777" w:rsidR="001C66A7" w:rsidRDefault="001C66A7" w:rsidP="00B53727">
      <w:pPr>
        <w:spacing w:after="120"/>
        <w:rPr>
          <w:lang w:eastAsia="zh-CN"/>
        </w:rPr>
      </w:pPr>
    </w:p>
    <w:p w14:paraId="0533C9DC" w14:textId="00242091" w:rsidR="00883190" w:rsidRDefault="00882E1C" w:rsidP="00B53727">
      <w:pPr>
        <w:spacing w:after="120"/>
        <w:rPr>
          <w:lang w:eastAsia="zh-CN"/>
        </w:rPr>
      </w:pPr>
      <w:r>
        <w:rPr>
          <w:lang w:eastAsia="zh-CN"/>
        </w:rPr>
        <w:lastRenderedPageBreak/>
        <w:t>Considering the above agreements as the baseline</w:t>
      </w:r>
      <w:r w:rsidR="006F1052">
        <w:rPr>
          <w:lang w:eastAsia="zh-CN"/>
        </w:rPr>
        <w:t>,</w:t>
      </w:r>
      <w:r>
        <w:rPr>
          <w:lang w:eastAsia="zh-CN"/>
        </w:rPr>
        <w:t xml:space="preserve"> we wan</w:t>
      </w:r>
      <w:r w:rsidR="00DB7A5C">
        <w:rPr>
          <w:lang w:eastAsia="zh-CN"/>
        </w:rPr>
        <w:t>t</w:t>
      </w:r>
      <w:r w:rsidR="00E46B57">
        <w:rPr>
          <w:lang w:eastAsia="zh-CN"/>
        </w:rPr>
        <w:t xml:space="preserve"> to</w:t>
      </w:r>
      <w:r w:rsidR="00DB7A5C">
        <w:rPr>
          <w:lang w:eastAsia="zh-CN"/>
        </w:rPr>
        <w:t xml:space="preserve"> </w:t>
      </w:r>
      <w:r w:rsidR="00E46B57">
        <w:rPr>
          <w:lang w:eastAsia="zh-CN"/>
        </w:rPr>
        <w:t xml:space="preserve">consider extending the logged MDT configuration, measurement collection and reporting to the DC scenarios. </w:t>
      </w:r>
    </w:p>
    <w:p w14:paraId="050211E7" w14:textId="634CDF6C" w:rsidR="005A51F9" w:rsidRDefault="00247C8F" w:rsidP="00B53727">
      <w:pPr>
        <w:spacing w:after="120"/>
        <w:rPr>
          <w:b/>
          <w:bCs/>
          <w:lang w:eastAsia="zh-CN"/>
        </w:rPr>
      </w:pPr>
      <w:r w:rsidRPr="00247C8F">
        <w:rPr>
          <w:b/>
          <w:bCs/>
          <w:lang w:eastAsia="zh-CN"/>
        </w:rPr>
        <w:t>Observation</w:t>
      </w:r>
      <w:r w:rsidR="00157F20">
        <w:rPr>
          <w:b/>
          <w:bCs/>
          <w:lang w:eastAsia="zh-CN"/>
        </w:rPr>
        <w:t xml:space="preserve"> 1</w:t>
      </w:r>
      <w:r w:rsidRPr="00247C8F">
        <w:rPr>
          <w:b/>
          <w:bCs/>
          <w:lang w:eastAsia="zh-CN"/>
        </w:rPr>
        <w:t xml:space="preserve">: </w:t>
      </w:r>
      <w:r w:rsidR="00F12A6C">
        <w:rPr>
          <w:b/>
          <w:bCs/>
          <w:lang w:eastAsia="zh-CN"/>
        </w:rPr>
        <w:t>B</w:t>
      </w:r>
      <w:r>
        <w:rPr>
          <w:b/>
          <w:bCs/>
          <w:lang w:eastAsia="zh-CN"/>
        </w:rPr>
        <w:t xml:space="preserve">ased upon the above agreements in the </w:t>
      </w:r>
      <w:r w:rsidR="00F12A6C">
        <w:rPr>
          <w:b/>
          <w:bCs/>
          <w:lang w:eastAsia="zh-CN"/>
        </w:rPr>
        <w:t>Rel-16 for logged MDT</w:t>
      </w:r>
      <w:r w:rsidRPr="00247C8F">
        <w:rPr>
          <w:b/>
          <w:bCs/>
          <w:lang w:eastAsia="zh-CN"/>
        </w:rPr>
        <w:t xml:space="preserve"> </w:t>
      </w:r>
      <w:r w:rsidR="00F12A6C">
        <w:rPr>
          <w:b/>
          <w:bCs/>
          <w:lang w:eastAsia="zh-CN"/>
        </w:rPr>
        <w:t xml:space="preserve">and immediate MDT, as </w:t>
      </w:r>
      <w:r w:rsidR="001C78FA">
        <w:rPr>
          <w:b/>
          <w:bCs/>
          <w:lang w:eastAsia="zh-CN"/>
        </w:rPr>
        <w:t>UE indicates its logged MDT capability independently</w:t>
      </w:r>
      <w:r w:rsidR="001A55BB">
        <w:rPr>
          <w:b/>
          <w:bCs/>
          <w:lang w:eastAsia="zh-CN"/>
        </w:rPr>
        <w:t xml:space="preserve"> over NR and LTE, and further as UE can receive</w:t>
      </w:r>
      <w:r w:rsidR="00C339EC">
        <w:rPr>
          <w:b/>
          <w:bCs/>
          <w:lang w:eastAsia="zh-CN"/>
        </w:rPr>
        <w:t xml:space="preserve"> logged MDT configuration from SN node in the DC scenario</w:t>
      </w:r>
      <w:r w:rsidR="00D662CE">
        <w:rPr>
          <w:b/>
          <w:bCs/>
          <w:lang w:eastAsia="zh-CN"/>
        </w:rPr>
        <w:t>, we can have:</w:t>
      </w:r>
    </w:p>
    <w:p w14:paraId="6EEBB71A" w14:textId="55B9D39A" w:rsidR="00EB7A0B" w:rsidRPr="00EB7A0B" w:rsidRDefault="00EB7A0B" w:rsidP="00EB7A0B">
      <w:pPr>
        <w:pStyle w:val="ListParagraph"/>
        <w:numPr>
          <w:ilvl w:val="0"/>
          <w:numId w:val="27"/>
        </w:numPr>
        <w:spacing w:after="120"/>
        <w:rPr>
          <w:b/>
          <w:bCs/>
          <w:lang w:eastAsia="zh-CN"/>
        </w:rPr>
      </w:pPr>
      <w:r>
        <w:rPr>
          <w:b/>
          <w:bCs/>
          <w:lang w:eastAsia="zh-CN"/>
        </w:rPr>
        <w:t xml:space="preserve">UE receives a single logged MDT configuration. The network designs the logged MDT configuration such that it captures combined optimization over LTE and NR.   </w:t>
      </w:r>
    </w:p>
    <w:p w14:paraId="45129DC0" w14:textId="7E571C75" w:rsidR="00D662CE" w:rsidRDefault="00D662CE" w:rsidP="00D662CE">
      <w:pPr>
        <w:pStyle w:val="ListParagraph"/>
        <w:numPr>
          <w:ilvl w:val="0"/>
          <w:numId w:val="27"/>
        </w:numPr>
        <w:spacing w:after="120"/>
        <w:rPr>
          <w:b/>
          <w:bCs/>
          <w:lang w:eastAsia="zh-CN"/>
        </w:rPr>
      </w:pPr>
      <w:r>
        <w:rPr>
          <w:b/>
          <w:bCs/>
          <w:lang w:eastAsia="zh-CN"/>
        </w:rPr>
        <w:t xml:space="preserve">UE can receive </w:t>
      </w:r>
      <w:r w:rsidR="00551F3D">
        <w:rPr>
          <w:b/>
          <w:bCs/>
          <w:lang w:eastAsia="zh-CN"/>
        </w:rPr>
        <w:t>two independent logged MDT configuration</w:t>
      </w:r>
      <w:r w:rsidR="00E94ECE">
        <w:rPr>
          <w:b/>
          <w:bCs/>
          <w:lang w:eastAsia="zh-CN"/>
        </w:rPr>
        <w:t>s</w:t>
      </w:r>
      <w:r w:rsidR="00551F3D">
        <w:rPr>
          <w:b/>
          <w:bCs/>
          <w:lang w:eastAsia="zh-CN"/>
        </w:rPr>
        <w:t xml:space="preserve"> one over MN and another over SN</w:t>
      </w:r>
      <w:r w:rsidR="00E94ECE">
        <w:rPr>
          <w:b/>
          <w:bCs/>
          <w:lang w:eastAsia="zh-CN"/>
        </w:rPr>
        <w:t xml:space="preserve">, and these two configurations may have different optimization objectives. </w:t>
      </w:r>
    </w:p>
    <w:p w14:paraId="74BAD3E9" w14:textId="38A50561" w:rsidR="0000443B" w:rsidRDefault="0067028D" w:rsidP="0000443B">
      <w:pPr>
        <w:spacing w:after="120"/>
        <w:rPr>
          <w:lang w:eastAsia="zh-CN"/>
        </w:rPr>
      </w:pPr>
      <w:r>
        <w:rPr>
          <w:lang w:eastAsia="zh-CN"/>
        </w:rPr>
        <w:t>Based on the following observation</w:t>
      </w:r>
      <w:r w:rsidR="001E7C13">
        <w:rPr>
          <w:lang w:eastAsia="zh-CN"/>
        </w:rPr>
        <w:t xml:space="preserve">s, we think the following logged MDT enhancement in the DC scenario should be studied: </w:t>
      </w:r>
    </w:p>
    <w:p w14:paraId="7986F67E" w14:textId="382805F5" w:rsidR="00000E94" w:rsidRDefault="00EB7A0B" w:rsidP="0000443B">
      <w:pPr>
        <w:spacing w:after="120"/>
        <w:rPr>
          <w:u w:val="single"/>
          <w:lang w:eastAsia="zh-CN"/>
        </w:rPr>
      </w:pPr>
      <w:r w:rsidRPr="00EB7A0B">
        <w:rPr>
          <w:u w:val="single"/>
          <w:lang w:eastAsia="zh-CN"/>
        </w:rPr>
        <w:t>UE receives a single logged MDT configuration</w:t>
      </w:r>
    </w:p>
    <w:p w14:paraId="3595D3F5" w14:textId="18B70A15" w:rsidR="00B43A10" w:rsidRDefault="00E3461B" w:rsidP="005B567E">
      <w:pPr>
        <w:spacing w:after="120"/>
        <w:rPr>
          <w:lang w:eastAsia="zh-CN"/>
        </w:rPr>
      </w:pPr>
      <w:r w:rsidRPr="00E3461B">
        <w:rPr>
          <w:lang w:eastAsia="zh-CN"/>
        </w:rPr>
        <w:t>Although the</w:t>
      </w:r>
      <w:r>
        <w:rPr>
          <w:lang w:eastAsia="zh-CN"/>
        </w:rPr>
        <w:t xml:space="preserve"> UE </w:t>
      </w:r>
      <w:r w:rsidR="0046700B">
        <w:rPr>
          <w:lang w:eastAsia="zh-CN"/>
        </w:rPr>
        <w:t>indicates the</w:t>
      </w:r>
      <w:r w:rsidR="00EF744B">
        <w:rPr>
          <w:lang w:eastAsia="zh-CN"/>
        </w:rPr>
        <w:t xml:space="preserve"> logged MDT </w:t>
      </w:r>
      <w:r w:rsidR="00915AB6">
        <w:rPr>
          <w:lang w:eastAsia="zh-CN"/>
        </w:rPr>
        <w:t>capability independently over NR and LTE, the UE can be configure</w:t>
      </w:r>
      <w:r w:rsidR="00F64D3A">
        <w:rPr>
          <w:lang w:eastAsia="zh-CN"/>
        </w:rPr>
        <w:t>d</w:t>
      </w:r>
      <w:r w:rsidR="00915AB6">
        <w:rPr>
          <w:lang w:eastAsia="zh-CN"/>
        </w:rPr>
        <w:t xml:space="preserve"> with a single logged MDT configuration</w:t>
      </w:r>
      <w:r w:rsidR="00466AF8">
        <w:rPr>
          <w:lang w:eastAsia="zh-CN"/>
        </w:rPr>
        <w:t xml:space="preserve">. </w:t>
      </w:r>
      <w:r w:rsidR="00533B9E">
        <w:rPr>
          <w:lang w:eastAsia="zh-CN"/>
        </w:rPr>
        <w:t>UE can indicate this to the network that it can be configured with a si</w:t>
      </w:r>
      <w:r w:rsidR="000B67C9">
        <w:rPr>
          <w:lang w:eastAsia="zh-CN"/>
        </w:rPr>
        <w:t>ng</w:t>
      </w:r>
      <w:r w:rsidR="00533B9E">
        <w:rPr>
          <w:lang w:eastAsia="zh-CN"/>
        </w:rPr>
        <w:t>le logged MDT configuration and in turn</w:t>
      </w:r>
      <w:r w:rsidR="000B67C9">
        <w:rPr>
          <w:lang w:eastAsia="zh-CN"/>
        </w:rPr>
        <w:t>,</w:t>
      </w:r>
      <w:r w:rsidR="00533B9E">
        <w:rPr>
          <w:lang w:eastAsia="zh-CN"/>
        </w:rPr>
        <w:t xml:space="preserve"> the network makes sure that UE is configured with a single logged MDT. </w:t>
      </w:r>
      <w:r w:rsidR="00942BC8">
        <w:rPr>
          <w:lang w:eastAsia="zh-CN"/>
        </w:rPr>
        <w:t xml:space="preserve">If a new MDT configuration is received at the UE, UE overwrite/release the old MDT configuration irrespective of whether they are received over the same RAT or different. </w:t>
      </w:r>
      <w:r w:rsidR="00CC1E81">
        <w:rPr>
          <w:lang w:eastAsia="zh-CN"/>
        </w:rPr>
        <w:t xml:space="preserve">Furthermore, we propose to enhance the </w:t>
      </w:r>
      <w:proofErr w:type="spellStart"/>
      <w:r w:rsidR="00CC1E81">
        <w:rPr>
          <w:lang w:eastAsia="zh-CN"/>
        </w:rPr>
        <w:t>area</w:t>
      </w:r>
      <w:r w:rsidR="004F2D03">
        <w:rPr>
          <w:lang w:eastAsia="zh-CN"/>
        </w:rPr>
        <w:t>configuration</w:t>
      </w:r>
      <w:proofErr w:type="spellEnd"/>
      <w:r w:rsidR="004F2D03">
        <w:rPr>
          <w:lang w:eastAsia="zh-CN"/>
        </w:rPr>
        <w:t xml:space="preserve"> in the </w:t>
      </w:r>
      <w:proofErr w:type="spellStart"/>
      <w:r w:rsidR="004F2D03">
        <w:rPr>
          <w:lang w:eastAsia="zh-CN"/>
        </w:rPr>
        <w:t>loggedMeasurementConfiguration</w:t>
      </w:r>
      <w:proofErr w:type="spellEnd"/>
      <w:r w:rsidR="004F2D03">
        <w:rPr>
          <w:lang w:eastAsia="zh-CN"/>
        </w:rPr>
        <w:t xml:space="preserve"> such that LTE</w:t>
      </w:r>
      <w:r w:rsidR="00E71288">
        <w:rPr>
          <w:lang w:eastAsia="zh-CN"/>
        </w:rPr>
        <w:t xml:space="preserve"> logged MDT configuration can have NR cell identity in the</w:t>
      </w:r>
      <w:r w:rsidR="005B567E">
        <w:rPr>
          <w:lang w:eastAsia="zh-CN"/>
        </w:rPr>
        <w:t xml:space="preserve"> </w:t>
      </w:r>
      <w:proofErr w:type="spellStart"/>
      <w:r w:rsidR="005B567E">
        <w:rPr>
          <w:lang w:eastAsia="zh-CN"/>
        </w:rPr>
        <w:t>areaconfig</w:t>
      </w:r>
      <w:r w:rsidR="000B67C9">
        <w:rPr>
          <w:lang w:eastAsia="zh-CN"/>
        </w:rPr>
        <w:t>uration</w:t>
      </w:r>
      <w:proofErr w:type="spellEnd"/>
      <w:r w:rsidR="005B567E">
        <w:rPr>
          <w:lang w:eastAsia="zh-CN"/>
        </w:rPr>
        <w:t xml:space="preserve"> and </w:t>
      </w:r>
      <w:proofErr w:type="spellStart"/>
      <w:r w:rsidR="005B567E">
        <w:rPr>
          <w:lang w:eastAsia="zh-CN"/>
        </w:rPr>
        <w:t>vise</w:t>
      </w:r>
      <w:proofErr w:type="spellEnd"/>
      <w:r w:rsidR="005B567E">
        <w:rPr>
          <w:lang w:eastAsia="zh-CN"/>
        </w:rPr>
        <w:t xml:space="preserve"> versa</w:t>
      </w:r>
      <w:r w:rsidR="00F21D48">
        <w:rPr>
          <w:lang w:eastAsia="zh-CN"/>
        </w:rPr>
        <w:t xml:space="preserve">, i.e., </w:t>
      </w:r>
      <w:r w:rsidR="00FA7BED">
        <w:rPr>
          <w:lang w:eastAsia="zh-CN"/>
        </w:rPr>
        <w:t xml:space="preserve">we allow </w:t>
      </w:r>
      <w:r w:rsidR="00F21D48">
        <w:rPr>
          <w:lang w:eastAsia="zh-CN"/>
        </w:rPr>
        <w:t xml:space="preserve">UE </w:t>
      </w:r>
      <w:r w:rsidR="00FA7BED">
        <w:rPr>
          <w:lang w:eastAsia="zh-CN"/>
        </w:rPr>
        <w:t>performs measurement</w:t>
      </w:r>
      <w:r w:rsidR="00FC182E">
        <w:rPr>
          <w:lang w:eastAsia="zh-CN"/>
        </w:rPr>
        <w:t xml:space="preserve">s logging even if UE camps on NR cell while the logged </w:t>
      </w:r>
      <w:r w:rsidR="004A2514">
        <w:rPr>
          <w:lang w:eastAsia="zh-CN"/>
        </w:rPr>
        <w:t>measurement</w:t>
      </w:r>
      <w:r w:rsidR="00FC182E">
        <w:rPr>
          <w:lang w:eastAsia="zh-CN"/>
        </w:rPr>
        <w:t xml:space="preserve"> configuration was received </w:t>
      </w:r>
      <w:r w:rsidR="00F24F6A">
        <w:rPr>
          <w:lang w:eastAsia="zh-CN"/>
        </w:rPr>
        <w:t xml:space="preserve">over LTE. </w:t>
      </w:r>
    </w:p>
    <w:p w14:paraId="4BBF3F56" w14:textId="5BC6C545" w:rsidR="002911B5" w:rsidRDefault="002911B5" w:rsidP="0000443B">
      <w:pPr>
        <w:spacing w:after="120"/>
        <w:rPr>
          <w:u w:val="single"/>
          <w:lang w:eastAsia="zh-CN"/>
        </w:rPr>
      </w:pPr>
      <w:r w:rsidRPr="002911B5">
        <w:rPr>
          <w:u w:val="single"/>
          <w:lang w:eastAsia="zh-CN"/>
        </w:rPr>
        <w:t>UE can receive two independent logged MDT configurations</w:t>
      </w:r>
    </w:p>
    <w:p w14:paraId="79816371" w14:textId="65A5D751" w:rsidR="004A2514" w:rsidRDefault="00713647" w:rsidP="0000443B">
      <w:pPr>
        <w:spacing w:after="120"/>
        <w:rPr>
          <w:lang w:eastAsia="zh-CN"/>
        </w:rPr>
      </w:pPr>
      <w:r>
        <w:rPr>
          <w:lang w:eastAsia="zh-CN"/>
        </w:rPr>
        <w:t xml:space="preserve">Base on the UE capability, </w:t>
      </w:r>
      <w:r w:rsidR="009D2AB2">
        <w:rPr>
          <w:lang w:eastAsia="zh-CN"/>
        </w:rPr>
        <w:t>the network can send/configure the U</w:t>
      </w:r>
      <w:r w:rsidR="006A28B7">
        <w:rPr>
          <w:lang w:eastAsia="zh-CN"/>
        </w:rPr>
        <w:t>E</w:t>
      </w:r>
      <w:r w:rsidR="009D2AB2">
        <w:rPr>
          <w:lang w:eastAsia="zh-CN"/>
        </w:rPr>
        <w:t xml:space="preserve"> with multiple MDT configurations. </w:t>
      </w:r>
      <w:r w:rsidR="002F32FB">
        <w:rPr>
          <w:lang w:eastAsia="zh-CN"/>
        </w:rPr>
        <w:t>The different logged MDT configuration may have different optimization objectives</w:t>
      </w:r>
      <w:r w:rsidR="00A02AC1">
        <w:rPr>
          <w:lang w:eastAsia="zh-CN"/>
        </w:rPr>
        <w:t xml:space="preserve">, thus, configuring, collecting measurements, and reporting </w:t>
      </w:r>
      <w:r w:rsidR="00F44590">
        <w:rPr>
          <w:lang w:eastAsia="zh-CN"/>
        </w:rPr>
        <w:t xml:space="preserve">using </w:t>
      </w:r>
      <w:r w:rsidR="006A28B7">
        <w:rPr>
          <w:lang w:eastAsia="zh-CN"/>
        </w:rPr>
        <w:t xml:space="preserve">multiple </w:t>
      </w:r>
      <w:r w:rsidR="00F44590">
        <w:rPr>
          <w:lang w:eastAsia="zh-CN"/>
        </w:rPr>
        <w:t xml:space="preserve">logged MDT configuration may be useful. However, </w:t>
      </w:r>
      <w:r w:rsidR="00F24F6A">
        <w:rPr>
          <w:lang w:eastAsia="zh-CN"/>
        </w:rPr>
        <w:t>simul</w:t>
      </w:r>
      <w:r w:rsidR="004A2514">
        <w:rPr>
          <w:lang w:eastAsia="zh-CN"/>
        </w:rPr>
        <w:t>tane</w:t>
      </w:r>
      <w:r w:rsidR="00F24F6A">
        <w:rPr>
          <w:lang w:eastAsia="zh-CN"/>
        </w:rPr>
        <w:t xml:space="preserve">ous </w:t>
      </w:r>
      <w:r w:rsidR="0019510E">
        <w:rPr>
          <w:lang w:eastAsia="zh-CN"/>
        </w:rPr>
        <w:t xml:space="preserve">measurement logging </w:t>
      </w:r>
      <w:r w:rsidR="006A28B7">
        <w:rPr>
          <w:lang w:eastAsia="zh-CN"/>
        </w:rPr>
        <w:t xml:space="preserve">using </w:t>
      </w:r>
      <w:r w:rsidR="0019510E">
        <w:rPr>
          <w:lang w:eastAsia="zh-CN"/>
        </w:rPr>
        <w:t xml:space="preserve">multiple logged MDT configuration may </w:t>
      </w:r>
      <w:r w:rsidR="00BD11B2">
        <w:rPr>
          <w:lang w:eastAsia="zh-CN"/>
        </w:rPr>
        <w:t xml:space="preserve">result in high power consumption at UE in the </w:t>
      </w:r>
      <w:r w:rsidR="004C6145">
        <w:rPr>
          <w:lang w:eastAsia="zh-CN"/>
        </w:rPr>
        <w:t xml:space="preserve">IDLE and INACTIVE states. Thus, </w:t>
      </w:r>
      <w:r w:rsidR="004A2514">
        <w:rPr>
          <w:lang w:eastAsia="zh-CN"/>
        </w:rPr>
        <w:t xml:space="preserve">if </w:t>
      </w:r>
      <w:r w:rsidR="00B90F22">
        <w:rPr>
          <w:lang w:eastAsia="zh-CN"/>
        </w:rPr>
        <w:t xml:space="preserve">UE can be configured with </w:t>
      </w:r>
      <w:r w:rsidR="004A2514">
        <w:rPr>
          <w:lang w:eastAsia="zh-CN"/>
        </w:rPr>
        <w:t>multiple logged mea</w:t>
      </w:r>
      <w:r w:rsidR="00B90F22">
        <w:rPr>
          <w:lang w:eastAsia="zh-CN"/>
        </w:rPr>
        <w:t xml:space="preserve">surement configurations, </w:t>
      </w:r>
      <w:r w:rsidR="00C24797">
        <w:rPr>
          <w:lang w:eastAsia="zh-CN"/>
        </w:rPr>
        <w:t xml:space="preserve">UE will use </w:t>
      </w:r>
      <w:r w:rsidR="0073190B">
        <w:rPr>
          <w:lang w:eastAsia="zh-CN"/>
        </w:rPr>
        <w:t xml:space="preserve">LTE </w:t>
      </w:r>
      <w:r w:rsidR="00C24797">
        <w:rPr>
          <w:lang w:eastAsia="zh-CN"/>
        </w:rPr>
        <w:t xml:space="preserve">logged </w:t>
      </w:r>
      <w:r w:rsidR="0073190B">
        <w:rPr>
          <w:lang w:eastAsia="zh-CN"/>
        </w:rPr>
        <w:t>m</w:t>
      </w:r>
      <w:r w:rsidR="00C24797">
        <w:rPr>
          <w:lang w:eastAsia="zh-CN"/>
        </w:rPr>
        <w:t>easurement configuration</w:t>
      </w:r>
      <w:r w:rsidR="0073190B">
        <w:rPr>
          <w:lang w:eastAsia="zh-CN"/>
        </w:rPr>
        <w:t xml:space="preserve"> if </w:t>
      </w:r>
      <w:r w:rsidR="00345F9F">
        <w:rPr>
          <w:lang w:eastAsia="zh-CN"/>
        </w:rPr>
        <w:t xml:space="preserve">UE </w:t>
      </w:r>
      <w:r w:rsidR="0073190B">
        <w:rPr>
          <w:lang w:eastAsia="zh-CN"/>
        </w:rPr>
        <w:t>camps on LTE in idle and inactive states and use NR logged measurement</w:t>
      </w:r>
      <w:r w:rsidR="00C24797">
        <w:rPr>
          <w:lang w:eastAsia="zh-CN"/>
        </w:rPr>
        <w:t xml:space="preserve"> </w:t>
      </w:r>
      <w:r w:rsidR="0073190B">
        <w:rPr>
          <w:lang w:eastAsia="zh-CN"/>
        </w:rPr>
        <w:t xml:space="preserve">configuration if UE camps on NR cell in idle and inactive states. </w:t>
      </w:r>
    </w:p>
    <w:p w14:paraId="41F5E8E9" w14:textId="0A0FEE38" w:rsidR="00E3227B" w:rsidRDefault="00A34911" w:rsidP="0000443B">
      <w:pPr>
        <w:spacing w:after="120"/>
        <w:rPr>
          <w:lang w:eastAsia="zh-CN"/>
        </w:rPr>
      </w:pPr>
      <w:r>
        <w:rPr>
          <w:lang w:eastAsia="zh-CN"/>
        </w:rPr>
        <w:t>Based on the discussion above</w:t>
      </w:r>
      <w:r w:rsidR="00E3227B">
        <w:rPr>
          <w:lang w:eastAsia="zh-CN"/>
        </w:rPr>
        <w:t xml:space="preserve">, we have </w:t>
      </w:r>
      <w:r w:rsidR="00F90AAF">
        <w:rPr>
          <w:lang w:eastAsia="zh-CN"/>
        </w:rPr>
        <w:t xml:space="preserve">the </w:t>
      </w:r>
      <w:r w:rsidR="00E3227B">
        <w:rPr>
          <w:lang w:eastAsia="zh-CN"/>
        </w:rPr>
        <w:t xml:space="preserve">following options and their pro and cons as presented in </w:t>
      </w:r>
      <w:r w:rsidR="00F90AAF">
        <w:rPr>
          <w:lang w:eastAsia="zh-CN"/>
        </w:rPr>
        <w:t xml:space="preserve">the </w:t>
      </w:r>
      <w:r w:rsidR="00E3227B">
        <w:rPr>
          <w:lang w:eastAsia="zh-CN"/>
        </w:rPr>
        <w:t>table below</w:t>
      </w:r>
      <w:r w:rsidR="003F0143">
        <w:rPr>
          <w:lang w:eastAsia="zh-CN"/>
        </w:rPr>
        <w:t>:</w:t>
      </w:r>
      <w:r w:rsidR="00E3227B">
        <w:rPr>
          <w:lang w:eastAsia="zh-CN"/>
        </w:rPr>
        <w:t xml:space="preserve"> </w:t>
      </w:r>
    </w:p>
    <w:tbl>
      <w:tblPr>
        <w:tblStyle w:val="TableGrid"/>
        <w:tblW w:w="9265" w:type="dxa"/>
        <w:tblLayout w:type="fixed"/>
        <w:tblLook w:val="04A0" w:firstRow="1" w:lastRow="0" w:firstColumn="1" w:lastColumn="0" w:noHBand="0" w:noVBand="1"/>
      </w:tblPr>
      <w:tblGrid>
        <w:gridCol w:w="3055"/>
        <w:gridCol w:w="3240"/>
        <w:gridCol w:w="2970"/>
      </w:tblGrid>
      <w:tr w:rsidR="00DB402F" w14:paraId="7FC9DCCD" w14:textId="77777777" w:rsidTr="00301809">
        <w:tc>
          <w:tcPr>
            <w:tcW w:w="3055" w:type="dxa"/>
          </w:tcPr>
          <w:p w14:paraId="76C69A24" w14:textId="250C7D14" w:rsidR="00DB402F" w:rsidRDefault="00DB402F" w:rsidP="0000443B">
            <w:pPr>
              <w:spacing w:after="120"/>
              <w:rPr>
                <w:lang w:eastAsia="zh-CN"/>
              </w:rPr>
            </w:pPr>
            <w:r>
              <w:rPr>
                <w:lang w:eastAsia="zh-CN"/>
              </w:rPr>
              <w:t>Options</w:t>
            </w:r>
          </w:p>
        </w:tc>
        <w:tc>
          <w:tcPr>
            <w:tcW w:w="3240" w:type="dxa"/>
          </w:tcPr>
          <w:p w14:paraId="3C143F87" w14:textId="64C35417" w:rsidR="00DB402F" w:rsidRDefault="00DB402F" w:rsidP="0000443B">
            <w:pPr>
              <w:spacing w:after="120"/>
              <w:rPr>
                <w:lang w:eastAsia="zh-CN"/>
              </w:rPr>
            </w:pPr>
            <w:r>
              <w:rPr>
                <w:lang w:eastAsia="zh-CN"/>
              </w:rPr>
              <w:t>Pro</w:t>
            </w:r>
          </w:p>
        </w:tc>
        <w:tc>
          <w:tcPr>
            <w:tcW w:w="2970" w:type="dxa"/>
          </w:tcPr>
          <w:p w14:paraId="6FD5FFF9" w14:textId="5B15D88A" w:rsidR="00DB402F" w:rsidRDefault="00DB402F" w:rsidP="0000443B">
            <w:pPr>
              <w:spacing w:after="120"/>
              <w:rPr>
                <w:lang w:eastAsia="zh-CN"/>
              </w:rPr>
            </w:pPr>
            <w:r>
              <w:rPr>
                <w:lang w:eastAsia="zh-CN"/>
              </w:rPr>
              <w:t>Cons</w:t>
            </w:r>
          </w:p>
        </w:tc>
      </w:tr>
      <w:tr w:rsidR="00DB402F" w14:paraId="661E8D5E" w14:textId="77777777" w:rsidTr="00301809">
        <w:tc>
          <w:tcPr>
            <w:tcW w:w="3055" w:type="dxa"/>
          </w:tcPr>
          <w:p w14:paraId="7E28B3A8" w14:textId="16C611E8" w:rsidR="00DB402F" w:rsidRPr="00DF7599" w:rsidRDefault="00DF7599" w:rsidP="0000443B">
            <w:pPr>
              <w:spacing w:after="120"/>
              <w:rPr>
                <w:sz w:val="18"/>
                <w:szCs w:val="18"/>
                <w:lang w:eastAsia="zh-CN"/>
              </w:rPr>
            </w:pPr>
            <w:r w:rsidRPr="00DF7599">
              <w:rPr>
                <w:sz w:val="18"/>
                <w:szCs w:val="18"/>
                <w:lang w:eastAsia="zh-CN"/>
              </w:rPr>
              <w:t>UE can be configured with a single logged</w:t>
            </w:r>
            <w:r w:rsidR="008D0D2F">
              <w:rPr>
                <w:sz w:val="18"/>
                <w:szCs w:val="18"/>
                <w:lang w:eastAsia="zh-CN"/>
              </w:rPr>
              <w:t xml:space="preserve"> m</w:t>
            </w:r>
            <w:r w:rsidRPr="00DF7599">
              <w:rPr>
                <w:sz w:val="18"/>
                <w:szCs w:val="18"/>
                <w:lang w:eastAsia="zh-CN"/>
              </w:rPr>
              <w:t>easurement</w:t>
            </w:r>
            <w:r w:rsidR="008D0D2F">
              <w:rPr>
                <w:sz w:val="18"/>
                <w:szCs w:val="18"/>
                <w:lang w:eastAsia="zh-CN"/>
              </w:rPr>
              <w:t xml:space="preserve"> c</w:t>
            </w:r>
            <w:r w:rsidRPr="00DF7599">
              <w:rPr>
                <w:sz w:val="18"/>
                <w:szCs w:val="18"/>
                <w:lang w:eastAsia="zh-CN"/>
              </w:rPr>
              <w:t xml:space="preserve">onfiguration </w:t>
            </w:r>
            <w:r w:rsidR="00EE65A3">
              <w:rPr>
                <w:sz w:val="18"/>
                <w:szCs w:val="18"/>
                <w:lang w:eastAsia="zh-CN"/>
              </w:rPr>
              <w:t>and UE cont</w:t>
            </w:r>
            <w:r w:rsidR="008D0D2F">
              <w:rPr>
                <w:sz w:val="18"/>
                <w:szCs w:val="18"/>
                <w:lang w:eastAsia="zh-CN"/>
              </w:rPr>
              <w:t>inue logging the measurements irrespective of RAT at which logged measurement configuration is received</w:t>
            </w:r>
          </w:p>
        </w:tc>
        <w:tc>
          <w:tcPr>
            <w:tcW w:w="3240" w:type="dxa"/>
          </w:tcPr>
          <w:p w14:paraId="4B570E3C" w14:textId="47A9A8BA" w:rsidR="00DB402F" w:rsidRDefault="00DF7599" w:rsidP="007F0378">
            <w:pPr>
              <w:pStyle w:val="ListParagraph"/>
              <w:numPr>
                <w:ilvl w:val="0"/>
                <w:numId w:val="29"/>
              </w:numPr>
              <w:spacing w:after="120"/>
              <w:rPr>
                <w:sz w:val="18"/>
                <w:szCs w:val="18"/>
                <w:lang w:eastAsia="zh-CN"/>
              </w:rPr>
            </w:pPr>
            <w:r w:rsidRPr="007F0378">
              <w:rPr>
                <w:sz w:val="18"/>
                <w:szCs w:val="18"/>
                <w:lang w:eastAsia="zh-CN"/>
              </w:rPr>
              <w:t>The enhanced logged measurement</w:t>
            </w:r>
            <w:r w:rsidR="008D0D2F">
              <w:rPr>
                <w:sz w:val="18"/>
                <w:szCs w:val="18"/>
                <w:lang w:eastAsia="zh-CN"/>
              </w:rPr>
              <w:t xml:space="preserve"> </w:t>
            </w:r>
            <w:r w:rsidRPr="007F0378">
              <w:rPr>
                <w:sz w:val="18"/>
                <w:szCs w:val="18"/>
                <w:lang w:eastAsia="zh-CN"/>
              </w:rPr>
              <w:t>Configuration can increase the optimization space</w:t>
            </w:r>
            <w:r w:rsidR="007F0378" w:rsidRPr="007F0378">
              <w:rPr>
                <w:sz w:val="18"/>
                <w:szCs w:val="18"/>
                <w:lang w:eastAsia="zh-CN"/>
              </w:rPr>
              <w:t>.</w:t>
            </w:r>
            <w:r w:rsidRPr="007F0378">
              <w:rPr>
                <w:sz w:val="18"/>
                <w:szCs w:val="18"/>
                <w:lang w:eastAsia="zh-CN"/>
              </w:rPr>
              <w:t xml:space="preserve"> </w:t>
            </w:r>
          </w:p>
          <w:p w14:paraId="240F7AC6" w14:textId="77777777" w:rsidR="007F0378" w:rsidRDefault="007F0378" w:rsidP="007F0378">
            <w:pPr>
              <w:pStyle w:val="ListParagraph"/>
              <w:numPr>
                <w:ilvl w:val="0"/>
                <w:numId w:val="29"/>
              </w:numPr>
              <w:spacing w:after="120"/>
              <w:rPr>
                <w:sz w:val="18"/>
                <w:szCs w:val="18"/>
                <w:lang w:eastAsia="zh-CN"/>
              </w:rPr>
            </w:pPr>
            <w:r>
              <w:rPr>
                <w:sz w:val="18"/>
                <w:szCs w:val="18"/>
                <w:lang w:eastAsia="zh-CN"/>
              </w:rPr>
              <w:t>Low power consumption at UE</w:t>
            </w:r>
          </w:p>
          <w:p w14:paraId="7A8138BA" w14:textId="25C53FA8" w:rsidR="00EE449B" w:rsidRPr="007F0378" w:rsidRDefault="00EE449B" w:rsidP="007F0378">
            <w:pPr>
              <w:pStyle w:val="ListParagraph"/>
              <w:numPr>
                <w:ilvl w:val="0"/>
                <w:numId w:val="29"/>
              </w:numPr>
              <w:spacing w:after="120"/>
              <w:rPr>
                <w:sz w:val="18"/>
                <w:szCs w:val="18"/>
                <w:lang w:eastAsia="zh-CN"/>
              </w:rPr>
            </w:pPr>
            <w:r>
              <w:rPr>
                <w:sz w:val="18"/>
                <w:szCs w:val="18"/>
                <w:lang w:eastAsia="zh-CN"/>
              </w:rPr>
              <w:t xml:space="preserve">Low network complexity </w:t>
            </w:r>
          </w:p>
        </w:tc>
        <w:tc>
          <w:tcPr>
            <w:tcW w:w="2970" w:type="dxa"/>
          </w:tcPr>
          <w:p w14:paraId="4C463181" w14:textId="77777777" w:rsidR="00DB402F" w:rsidRDefault="00CF67D9" w:rsidP="00CF67D9">
            <w:pPr>
              <w:pStyle w:val="ListParagraph"/>
              <w:numPr>
                <w:ilvl w:val="0"/>
                <w:numId w:val="30"/>
              </w:numPr>
              <w:spacing w:after="120"/>
              <w:rPr>
                <w:sz w:val="18"/>
                <w:szCs w:val="18"/>
                <w:lang w:eastAsia="zh-CN"/>
              </w:rPr>
            </w:pPr>
            <w:r>
              <w:rPr>
                <w:sz w:val="18"/>
                <w:szCs w:val="18"/>
                <w:lang w:eastAsia="zh-CN"/>
              </w:rPr>
              <w:t>Can have a single optimization objective</w:t>
            </w:r>
          </w:p>
          <w:p w14:paraId="4A6A2BC9" w14:textId="28F7F1BF" w:rsidR="00EE449B" w:rsidRPr="00CF67D9" w:rsidRDefault="00EE449B" w:rsidP="00CF67D9">
            <w:pPr>
              <w:pStyle w:val="ListParagraph"/>
              <w:numPr>
                <w:ilvl w:val="0"/>
                <w:numId w:val="30"/>
              </w:numPr>
              <w:spacing w:after="120"/>
              <w:rPr>
                <w:sz w:val="18"/>
                <w:szCs w:val="18"/>
                <w:lang w:eastAsia="zh-CN"/>
              </w:rPr>
            </w:pPr>
            <w:r>
              <w:rPr>
                <w:sz w:val="18"/>
                <w:szCs w:val="18"/>
                <w:lang w:eastAsia="zh-CN"/>
              </w:rPr>
              <w:t>Higher UE complexity</w:t>
            </w:r>
          </w:p>
        </w:tc>
      </w:tr>
      <w:tr w:rsidR="00DB402F" w14:paraId="37F205A6" w14:textId="77777777" w:rsidTr="00301809">
        <w:tc>
          <w:tcPr>
            <w:tcW w:w="3055" w:type="dxa"/>
          </w:tcPr>
          <w:p w14:paraId="3D2236B3" w14:textId="76AECAD6" w:rsidR="00DB402F" w:rsidRPr="00DF7599" w:rsidRDefault="00CF67D9" w:rsidP="0000443B">
            <w:pPr>
              <w:spacing w:after="120"/>
              <w:rPr>
                <w:sz w:val="18"/>
                <w:szCs w:val="18"/>
                <w:lang w:eastAsia="zh-CN"/>
              </w:rPr>
            </w:pPr>
            <w:r w:rsidRPr="00DF7599">
              <w:rPr>
                <w:sz w:val="18"/>
                <w:szCs w:val="18"/>
                <w:lang w:eastAsia="zh-CN"/>
              </w:rPr>
              <w:t xml:space="preserve">UE can be configured with a </w:t>
            </w:r>
            <w:r>
              <w:rPr>
                <w:sz w:val="18"/>
                <w:szCs w:val="18"/>
                <w:lang w:eastAsia="zh-CN"/>
              </w:rPr>
              <w:t>multiple</w:t>
            </w:r>
            <w:r w:rsidRPr="00DF7599">
              <w:rPr>
                <w:sz w:val="18"/>
                <w:szCs w:val="18"/>
                <w:lang w:eastAsia="zh-CN"/>
              </w:rPr>
              <w:t xml:space="preserve"> logged</w:t>
            </w:r>
            <w:r w:rsidR="00E44C19">
              <w:rPr>
                <w:sz w:val="18"/>
                <w:szCs w:val="18"/>
                <w:lang w:eastAsia="zh-CN"/>
              </w:rPr>
              <w:t xml:space="preserve"> m</w:t>
            </w:r>
            <w:r w:rsidRPr="00DF7599">
              <w:rPr>
                <w:sz w:val="18"/>
                <w:szCs w:val="18"/>
                <w:lang w:eastAsia="zh-CN"/>
              </w:rPr>
              <w:t>easurement</w:t>
            </w:r>
            <w:r w:rsidR="00E44C19">
              <w:rPr>
                <w:sz w:val="18"/>
                <w:szCs w:val="18"/>
                <w:lang w:eastAsia="zh-CN"/>
              </w:rPr>
              <w:t xml:space="preserve"> c</w:t>
            </w:r>
            <w:r w:rsidRPr="00DF7599">
              <w:rPr>
                <w:sz w:val="18"/>
                <w:szCs w:val="18"/>
                <w:lang w:eastAsia="zh-CN"/>
              </w:rPr>
              <w:t>onfiguration</w:t>
            </w:r>
            <w:r w:rsidR="00A856C8">
              <w:rPr>
                <w:sz w:val="18"/>
                <w:szCs w:val="18"/>
                <w:lang w:eastAsia="zh-CN"/>
              </w:rPr>
              <w:t xml:space="preserve"> and performs measurements logging using them concurrently </w:t>
            </w:r>
            <w:r w:rsidR="00EE449B">
              <w:rPr>
                <w:sz w:val="18"/>
                <w:szCs w:val="18"/>
                <w:lang w:eastAsia="zh-CN"/>
              </w:rPr>
              <w:t>irrespective of RATs</w:t>
            </w:r>
          </w:p>
        </w:tc>
        <w:tc>
          <w:tcPr>
            <w:tcW w:w="3240" w:type="dxa"/>
          </w:tcPr>
          <w:p w14:paraId="64994BEA" w14:textId="04418348" w:rsidR="00DB402F" w:rsidRPr="00A856C8" w:rsidRDefault="00A856C8" w:rsidP="00A856C8">
            <w:pPr>
              <w:pStyle w:val="ListParagraph"/>
              <w:numPr>
                <w:ilvl w:val="0"/>
                <w:numId w:val="31"/>
              </w:numPr>
              <w:spacing w:after="120"/>
              <w:rPr>
                <w:sz w:val="18"/>
                <w:szCs w:val="18"/>
                <w:lang w:eastAsia="zh-CN"/>
              </w:rPr>
            </w:pPr>
            <w:r>
              <w:rPr>
                <w:sz w:val="18"/>
                <w:szCs w:val="18"/>
                <w:lang w:eastAsia="zh-CN"/>
              </w:rPr>
              <w:t xml:space="preserve">Can have multiple optimization objectives </w:t>
            </w:r>
          </w:p>
        </w:tc>
        <w:tc>
          <w:tcPr>
            <w:tcW w:w="2970" w:type="dxa"/>
          </w:tcPr>
          <w:p w14:paraId="5CF7AAAB" w14:textId="77777777" w:rsidR="00DB402F" w:rsidRDefault="00F2777A" w:rsidP="00F2777A">
            <w:pPr>
              <w:pStyle w:val="ListParagraph"/>
              <w:numPr>
                <w:ilvl w:val="0"/>
                <w:numId w:val="32"/>
              </w:numPr>
              <w:spacing w:after="120"/>
              <w:rPr>
                <w:sz w:val="18"/>
                <w:szCs w:val="18"/>
                <w:lang w:eastAsia="zh-CN"/>
              </w:rPr>
            </w:pPr>
            <w:r>
              <w:rPr>
                <w:sz w:val="18"/>
                <w:szCs w:val="18"/>
                <w:lang w:eastAsia="zh-CN"/>
              </w:rPr>
              <w:t>High power consumptions at the UE in IDLE and INACTIVE states</w:t>
            </w:r>
          </w:p>
          <w:p w14:paraId="551F98CD" w14:textId="526E686C" w:rsidR="00B34B2D" w:rsidRDefault="00B34B2D" w:rsidP="00F2777A">
            <w:pPr>
              <w:pStyle w:val="ListParagraph"/>
              <w:numPr>
                <w:ilvl w:val="0"/>
                <w:numId w:val="32"/>
              </w:numPr>
              <w:spacing w:after="120"/>
              <w:rPr>
                <w:sz w:val="18"/>
                <w:szCs w:val="18"/>
                <w:lang w:eastAsia="zh-CN"/>
              </w:rPr>
            </w:pPr>
            <w:r>
              <w:rPr>
                <w:sz w:val="18"/>
                <w:szCs w:val="18"/>
                <w:lang w:eastAsia="zh-CN"/>
              </w:rPr>
              <w:t xml:space="preserve">High memory uses </w:t>
            </w:r>
          </w:p>
          <w:p w14:paraId="68023682" w14:textId="26B81E7B" w:rsidR="00B34B2D" w:rsidRPr="00F2777A" w:rsidRDefault="00B34B2D" w:rsidP="00F2777A">
            <w:pPr>
              <w:pStyle w:val="ListParagraph"/>
              <w:numPr>
                <w:ilvl w:val="0"/>
                <w:numId w:val="32"/>
              </w:numPr>
              <w:spacing w:after="120"/>
              <w:rPr>
                <w:sz w:val="18"/>
                <w:szCs w:val="18"/>
                <w:lang w:eastAsia="zh-CN"/>
              </w:rPr>
            </w:pPr>
            <w:r>
              <w:rPr>
                <w:sz w:val="18"/>
                <w:szCs w:val="18"/>
                <w:lang w:eastAsia="zh-CN"/>
              </w:rPr>
              <w:t xml:space="preserve">High </w:t>
            </w:r>
            <w:r w:rsidR="00EE449B">
              <w:rPr>
                <w:sz w:val="18"/>
                <w:szCs w:val="18"/>
                <w:lang w:eastAsia="zh-CN"/>
              </w:rPr>
              <w:t>UE complexity</w:t>
            </w:r>
          </w:p>
        </w:tc>
      </w:tr>
      <w:tr w:rsidR="00DB402F" w14:paraId="14183A17" w14:textId="77777777" w:rsidTr="00301809">
        <w:tc>
          <w:tcPr>
            <w:tcW w:w="3055" w:type="dxa"/>
          </w:tcPr>
          <w:p w14:paraId="5ACF84C6" w14:textId="1D5D9957" w:rsidR="00DB402F" w:rsidRPr="00DF7599" w:rsidRDefault="00F2777A" w:rsidP="0000443B">
            <w:pPr>
              <w:spacing w:after="120"/>
              <w:rPr>
                <w:sz w:val="18"/>
                <w:szCs w:val="18"/>
                <w:lang w:eastAsia="zh-CN"/>
              </w:rPr>
            </w:pPr>
            <w:r w:rsidRPr="00DF7599">
              <w:rPr>
                <w:sz w:val="18"/>
                <w:szCs w:val="18"/>
                <w:lang w:eastAsia="zh-CN"/>
              </w:rPr>
              <w:t xml:space="preserve">UE can be configured with </w:t>
            </w:r>
            <w:r>
              <w:rPr>
                <w:sz w:val="18"/>
                <w:szCs w:val="18"/>
                <w:lang w:eastAsia="zh-CN"/>
              </w:rPr>
              <w:t>multiple</w:t>
            </w:r>
            <w:r w:rsidRPr="00DF7599">
              <w:rPr>
                <w:sz w:val="18"/>
                <w:szCs w:val="18"/>
                <w:lang w:eastAsia="zh-CN"/>
              </w:rPr>
              <w:t xml:space="preserve"> logged</w:t>
            </w:r>
            <w:r w:rsidR="00EE449B">
              <w:rPr>
                <w:sz w:val="18"/>
                <w:szCs w:val="18"/>
                <w:lang w:eastAsia="zh-CN"/>
              </w:rPr>
              <w:t xml:space="preserve"> m</w:t>
            </w:r>
            <w:r w:rsidRPr="00DF7599">
              <w:rPr>
                <w:sz w:val="18"/>
                <w:szCs w:val="18"/>
                <w:lang w:eastAsia="zh-CN"/>
              </w:rPr>
              <w:t>easurement</w:t>
            </w:r>
            <w:r w:rsidR="00EE449B">
              <w:rPr>
                <w:sz w:val="18"/>
                <w:szCs w:val="18"/>
                <w:lang w:eastAsia="zh-CN"/>
              </w:rPr>
              <w:t xml:space="preserve"> c</w:t>
            </w:r>
            <w:r w:rsidRPr="00DF7599">
              <w:rPr>
                <w:sz w:val="18"/>
                <w:szCs w:val="18"/>
                <w:lang w:eastAsia="zh-CN"/>
              </w:rPr>
              <w:t>onfiguration</w:t>
            </w:r>
            <w:r w:rsidR="00EE449B">
              <w:rPr>
                <w:sz w:val="18"/>
                <w:szCs w:val="18"/>
                <w:lang w:eastAsia="zh-CN"/>
              </w:rPr>
              <w:t>s</w:t>
            </w:r>
            <w:r>
              <w:rPr>
                <w:sz w:val="18"/>
                <w:szCs w:val="18"/>
                <w:lang w:eastAsia="zh-CN"/>
              </w:rPr>
              <w:t xml:space="preserve"> and performs measurements logging a single </w:t>
            </w:r>
            <w:r w:rsidR="005500C5">
              <w:rPr>
                <w:sz w:val="18"/>
                <w:szCs w:val="18"/>
                <w:lang w:eastAsia="zh-CN"/>
              </w:rPr>
              <w:t>logged</w:t>
            </w:r>
            <w:r w:rsidR="00EE449B">
              <w:rPr>
                <w:sz w:val="18"/>
                <w:szCs w:val="18"/>
                <w:lang w:eastAsia="zh-CN"/>
              </w:rPr>
              <w:t xml:space="preserve"> m</w:t>
            </w:r>
            <w:r w:rsidR="005500C5">
              <w:rPr>
                <w:sz w:val="18"/>
                <w:szCs w:val="18"/>
                <w:lang w:eastAsia="zh-CN"/>
              </w:rPr>
              <w:t>easurement</w:t>
            </w:r>
            <w:r w:rsidR="00EE449B">
              <w:rPr>
                <w:sz w:val="18"/>
                <w:szCs w:val="18"/>
                <w:lang w:eastAsia="zh-CN"/>
              </w:rPr>
              <w:t xml:space="preserve"> c</w:t>
            </w:r>
            <w:r w:rsidR="005500C5">
              <w:rPr>
                <w:sz w:val="18"/>
                <w:szCs w:val="18"/>
                <w:lang w:eastAsia="zh-CN"/>
              </w:rPr>
              <w:t>onfiguratio</w:t>
            </w:r>
            <w:r w:rsidR="00F90AAF">
              <w:rPr>
                <w:sz w:val="18"/>
                <w:szCs w:val="18"/>
                <w:lang w:eastAsia="zh-CN"/>
              </w:rPr>
              <w:t>n</w:t>
            </w:r>
            <w:r w:rsidR="005500C5">
              <w:rPr>
                <w:sz w:val="18"/>
                <w:szCs w:val="18"/>
                <w:lang w:eastAsia="zh-CN"/>
              </w:rPr>
              <w:t xml:space="preserve"> </w:t>
            </w:r>
            <w:r w:rsidR="00EE449B">
              <w:rPr>
                <w:sz w:val="18"/>
                <w:szCs w:val="18"/>
                <w:lang w:eastAsia="zh-CN"/>
              </w:rPr>
              <w:t>based on camped RAT</w:t>
            </w:r>
          </w:p>
        </w:tc>
        <w:tc>
          <w:tcPr>
            <w:tcW w:w="3240" w:type="dxa"/>
          </w:tcPr>
          <w:p w14:paraId="1B7101FF" w14:textId="19D23D23" w:rsidR="00DB402F" w:rsidRDefault="004E60A9" w:rsidP="004E60A9">
            <w:pPr>
              <w:pStyle w:val="ListParagraph"/>
              <w:numPr>
                <w:ilvl w:val="0"/>
                <w:numId w:val="33"/>
              </w:numPr>
              <w:spacing w:after="120"/>
              <w:rPr>
                <w:sz w:val="18"/>
                <w:szCs w:val="18"/>
                <w:lang w:eastAsia="zh-CN"/>
              </w:rPr>
            </w:pPr>
            <w:r>
              <w:rPr>
                <w:sz w:val="18"/>
                <w:szCs w:val="18"/>
                <w:lang w:eastAsia="zh-CN"/>
              </w:rPr>
              <w:t>Can have multiple optimization objective</w:t>
            </w:r>
            <w:r w:rsidR="00F90AAF">
              <w:rPr>
                <w:sz w:val="18"/>
                <w:szCs w:val="18"/>
                <w:lang w:eastAsia="zh-CN"/>
              </w:rPr>
              <w:t>s</w:t>
            </w:r>
          </w:p>
          <w:p w14:paraId="5953CA7C" w14:textId="77777777" w:rsidR="004E60A9" w:rsidRDefault="004E60A9" w:rsidP="004E60A9">
            <w:pPr>
              <w:pStyle w:val="ListParagraph"/>
              <w:numPr>
                <w:ilvl w:val="0"/>
                <w:numId w:val="33"/>
              </w:numPr>
              <w:spacing w:after="120"/>
              <w:rPr>
                <w:sz w:val="18"/>
                <w:szCs w:val="18"/>
                <w:lang w:eastAsia="zh-CN"/>
              </w:rPr>
            </w:pPr>
            <w:r>
              <w:rPr>
                <w:sz w:val="18"/>
                <w:szCs w:val="18"/>
                <w:lang w:eastAsia="zh-CN"/>
              </w:rPr>
              <w:t xml:space="preserve">Captures the relevant optimization space </w:t>
            </w:r>
          </w:p>
          <w:p w14:paraId="45FE52D2" w14:textId="77777777" w:rsidR="00032C0E" w:rsidRDefault="00032C0E" w:rsidP="004E60A9">
            <w:pPr>
              <w:pStyle w:val="ListParagraph"/>
              <w:numPr>
                <w:ilvl w:val="0"/>
                <w:numId w:val="33"/>
              </w:numPr>
              <w:spacing w:after="120"/>
              <w:rPr>
                <w:sz w:val="18"/>
                <w:szCs w:val="18"/>
                <w:lang w:eastAsia="zh-CN"/>
              </w:rPr>
            </w:pPr>
            <w:r>
              <w:rPr>
                <w:sz w:val="18"/>
                <w:szCs w:val="18"/>
                <w:lang w:eastAsia="zh-CN"/>
              </w:rPr>
              <w:t>Low power consumptions at the UE</w:t>
            </w:r>
          </w:p>
          <w:p w14:paraId="6625871B" w14:textId="365589B5" w:rsidR="00301809" w:rsidRPr="004E60A9" w:rsidRDefault="00301809" w:rsidP="004E60A9">
            <w:pPr>
              <w:pStyle w:val="ListParagraph"/>
              <w:numPr>
                <w:ilvl w:val="0"/>
                <w:numId w:val="33"/>
              </w:numPr>
              <w:spacing w:after="120"/>
              <w:rPr>
                <w:sz w:val="18"/>
                <w:szCs w:val="18"/>
                <w:lang w:eastAsia="zh-CN"/>
              </w:rPr>
            </w:pPr>
            <w:r>
              <w:rPr>
                <w:sz w:val="18"/>
                <w:szCs w:val="18"/>
                <w:lang w:eastAsia="zh-CN"/>
              </w:rPr>
              <w:t>Simplicity at UE side</w:t>
            </w:r>
          </w:p>
        </w:tc>
        <w:tc>
          <w:tcPr>
            <w:tcW w:w="2970" w:type="dxa"/>
          </w:tcPr>
          <w:p w14:paraId="48BCF538" w14:textId="3C1BBD7E" w:rsidR="00DB402F" w:rsidRPr="0009201D" w:rsidRDefault="00E74A45" w:rsidP="0009201D">
            <w:pPr>
              <w:pStyle w:val="ListParagraph"/>
              <w:numPr>
                <w:ilvl w:val="0"/>
                <w:numId w:val="34"/>
              </w:numPr>
              <w:spacing w:after="120"/>
              <w:rPr>
                <w:sz w:val="18"/>
                <w:szCs w:val="18"/>
                <w:lang w:eastAsia="zh-CN"/>
              </w:rPr>
            </w:pPr>
            <w:r>
              <w:rPr>
                <w:sz w:val="18"/>
                <w:szCs w:val="18"/>
                <w:lang w:eastAsia="zh-CN"/>
              </w:rPr>
              <w:t>The n</w:t>
            </w:r>
            <w:r w:rsidR="008058C8">
              <w:rPr>
                <w:sz w:val="18"/>
                <w:szCs w:val="18"/>
                <w:lang w:eastAsia="zh-CN"/>
              </w:rPr>
              <w:t xml:space="preserve">etwork </w:t>
            </w:r>
            <w:r w:rsidR="00301809">
              <w:rPr>
                <w:sz w:val="18"/>
                <w:szCs w:val="18"/>
                <w:lang w:eastAsia="zh-CN"/>
              </w:rPr>
              <w:t>may miss</w:t>
            </w:r>
            <w:r w:rsidR="00FB2900">
              <w:rPr>
                <w:sz w:val="18"/>
                <w:szCs w:val="18"/>
                <w:lang w:eastAsia="zh-CN"/>
              </w:rPr>
              <w:t xml:space="preserve"> measurements </w:t>
            </w:r>
            <w:r>
              <w:rPr>
                <w:sz w:val="18"/>
                <w:szCs w:val="18"/>
                <w:lang w:eastAsia="zh-CN"/>
              </w:rPr>
              <w:t>based on</w:t>
            </w:r>
            <w:r w:rsidR="00FB2900">
              <w:rPr>
                <w:sz w:val="18"/>
                <w:szCs w:val="18"/>
                <w:lang w:eastAsia="zh-CN"/>
              </w:rPr>
              <w:t xml:space="preserve"> LTE or NR logged </w:t>
            </w:r>
            <w:r>
              <w:rPr>
                <w:sz w:val="18"/>
                <w:szCs w:val="18"/>
                <w:lang w:eastAsia="zh-CN"/>
              </w:rPr>
              <w:t>measurement configuration based on UE camping pattern</w:t>
            </w:r>
          </w:p>
        </w:tc>
      </w:tr>
    </w:tbl>
    <w:p w14:paraId="1CA2C86B" w14:textId="0AD5AA60" w:rsidR="00A34911" w:rsidRDefault="00E3227B" w:rsidP="0000443B">
      <w:pPr>
        <w:spacing w:after="120"/>
        <w:rPr>
          <w:lang w:eastAsia="zh-CN"/>
        </w:rPr>
      </w:pPr>
      <w:r>
        <w:rPr>
          <w:lang w:eastAsia="zh-CN"/>
        </w:rPr>
        <w:t xml:space="preserve"> </w:t>
      </w:r>
    </w:p>
    <w:p w14:paraId="7EC44ED3" w14:textId="1FEA7673" w:rsidR="00C1301D" w:rsidRDefault="00AC372A" w:rsidP="0000443B">
      <w:pPr>
        <w:spacing w:after="120"/>
        <w:rPr>
          <w:b/>
          <w:bCs/>
          <w:lang w:eastAsia="zh-CN"/>
        </w:rPr>
      </w:pPr>
      <w:r>
        <w:rPr>
          <w:b/>
          <w:bCs/>
          <w:lang w:eastAsia="zh-CN"/>
        </w:rPr>
        <w:t>Proposal 1: Based on the above disc</w:t>
      </w:r>
      <w:r w:rsidR="007B5782">
        <w:rPr>
          <w:b/>
          <w:bCs/>
          <w:lang w:eastAsia="zh-CN"/>
        </w:rPr>
        <w:t xml:space="preserve">ussion, we </w:t>
      </w:r>
      <w:r w:rsidR="009D4544">
        <w:rPr>
          <w:b/>
          <w:bCs/>
          <w:lang w:eastAsia="zh-CN"/>
        </w:rPr>
        <w:t>request</w:t>
      </w:r>
      <w:r w:rsidR="007B5782">
        <w:rPr>
          <w:b/>
          <w:bCs/>
          <w:lang w:eastAsia="zh-CN"/>
        </w:rPr>
        <w:t xml:space="preserve"> RAN2 to discuss</w:t>
      </w:r>
      <w:r w:rsidR="00276B9E">
        <w:rPr>
          <w:b/>
          <w:bCs/>
          <w:lang w:eastAsia="zh-CN"/>
        </w:rPr>
        <w:t xml:space="preserve"> and select one among th</w:t>
      </w:r>
      <w:r w:rsidR="007B5782">
        <w:rPr>
          <w:b/>
          <w:bCs/>
          <w:lang w:eastAsia="zh-CN"/>
        </w:rPr>
        <w:t>e</w:t>
      </w:r>
      <w:r w:rsidR="00276B9E">
        <w:rPr>
          <w:b/>
          <w:bCs/>
          <w:lang w:eastAsia="zh-CN"/>
        </w:rPr>
        <w:t xml:space="preserve"> three</w:t>
      </w:r>
      <w:r w:rsidR="007B5782">
        <w:rPr>
          <w:b/>
          <w:bCs/>
          <w:lang w:eastAsia="zh-CN"/>
        </w:rPr>
        <w:t xml:space="preserve"> solution</w:t>
      </w:r>
      <w:r w:rsidR="00276B9E">
        <w:rPr>
          <w:b/>
          <w:bCs/>
          <w:lang w:eastAsia="zh-CN"/>
        </w:rPr>
        <w:t>s</w:t>
      </w:r>
      <w:r w:rsidR="007B5782">
        <w:rPr>
          <w:b/>
          <w:bCs/>
          <w:lang w:eastAsia="zh-CN"/>
        </w:rPr>
        <w:t xml:space="preserve"> </w:t>
      </w:r>
      <w:r w:rsidR="00276B9E">
        <w:rPr>
          <w:b/>
          <w:bCs/>
          <w:lang w:eastAsia="zh-CN"/>
        </w:rPr>
        <w:t xml:space="preserve">discussed </w:t>
      </w:r>
      <w:r w:rsidR="007B5782">
        <w:rPr>
          <w:b/>
          <w:bCs/>
          <w:lang w:eastAsia="zh-CN"/>
        </w:rPr>
        <w:t xml:space="preserve">for logged measurement </w:t>
      </w:r>
      <w:r w:rsidR="00276B9E">
        <w:rPr>
          <w:b/>
          <w:bCs/>
          <w:lang w:eastAsia="zh-CN"/>
        </w:rPr>
        <w:t xml:space="preserve">enhancement </w:t>
      </w:r>
      <w:r w:rsidR="007B5782">
        <w:rPr>
          <w:b/>
          <w:bCs/>
          <w:lang w:eastAsia="zh-CN"/>
        </w:rPr>
        <w:t>in MR-DC/EN-DC sc</w:t>
      </w:r>
      <w:r w:rsidR="00276B9E">
        <w:rPr>
          <w:b/>
          <w:bCs/>
          <w:lang w:eastAsia="zh-CN"/>
        </w:rPr>
        <w:t>enario</w:t>
      </w:r>
      <w:r w:rsidR="00F90AAF">
        <w:rPr>
          <w:b/>
          <w:bCs/>
          <w:lang w:eastAsia="zh-CN"/>
        </w:rPr>
        <w:t>s</w:t>
      </w:r>
      <w:r w:rsidR="00276B9E">
        <w:rPr>
          <w:b/>
          <w:bCs/>
          <w:lang w:eastAsia="zh-CN"/>
        </w:rPr>
        <w:t xml:space="preserve">. </w:t>
      </w:r>
    </w:p>
    <w:p w14:paraId="19A07D04" w14:textId="5A1EBB2E" w:rsidR="00974B9C" w:rsidRDefault="009F7E96" w:rsidP="00974B9C">
      <w:pPr>
        <w:pStyle w:val="ListParagraph"/>
        <w:numPr>
          <w:ilvl w:val="0"/>
          <w:numId w:val="36"/>
        </w:numPr>
        <w:spacing w:after="120"/>
        <w:contextualSpacing w:val="0"/>
        <w:rPr>
          <w:b/>
          <w:bCs/>
          <w:color w:val="000000" w:themeColor="text1"/>
          <w:szCs w:val="20"/>
        </w:rPr>
      </w:pPr>
      <w:r>
        <w:rPr>
          <w:b/>
          <w:bCs/>
          <w:color w:val="000000" w:themeColor="text1"/>
          <w:szCs w:val="20"/>
        </w:rPr>
        <w:t xml:space="preserve">UE configured with </w:t>
      </w:r>
      <w:r w:rsidR="00F50F68">
        <w:rPr>
          <w:b/>
          <w:bCs/>
          <w:color w:val="000000" w:themeColor="text1"/>
          <w:szCs w:val="20"/>
        </w:rPr>
        <w:t xml:space="preserve">a </w:t>
      </w:r>
      <w:r>
        <w:rPr>
          <w:b/>
          <w:bCs/>
          <w:color w:val="000000" w:themeColor="text1"/>
          <w:szCs w:val="20"/>
        </w:rPr>
        <w:t>single logged</w:t>
      </w:r>
      <w:r w:rsidR="00272A32">
        <w:rPr>
          <w:b/>
          <w:bCs/>
          <w:color w:val="000000" w:themeColor="text1"/>
          <w:szCs w:val="20"/>
        </w:rPr>
        <w:t xml:space="preserve"> m</w:t>
      </w:r>
      <w:r>
        <w:rPr>
          <w:b/>
          <w:bCs/>
          <w:color w:val="000000" w:themeColor="text1"/>
          <w:szCs w:val="20"/>
        </w:rPr>
        <w:t>easurement</w:t>
      </w:r>
      <w:r w:rsidR="00272A32">
        <w:rPr>
          <w:b/>
          <w:bCs/>
          <w:color w:val="000000" w:themeColor="text1"/>
          <w:szCs w:val="20"/>
        </w:rPr>
        <w:t xml:space="preserve"> c</w:t>
      </w:r>
      <w:r>
        <w:rPr>
          <w:b/>
          <w:bCs/>
          <w:color w:val="000000" w:themeColor="text1"/>
          <w:szCs w:val="20"/>
        </w:rPr>
        <w:t>onfiguration</w:t>
      </w:r>
      <w:r w:rsidR="00F50F68">
        <w:rPr>
          <w:b/>
          <w:bCs/>
          <w:color w:val="000000" w:themeColor="text1"/>
          <w:szCs w:val="20"/>
        </w:rPr>
        <w:t>, where area</w:t>
      </w:r>
      <w:r w:rsidR="00D2494B">
        <w:rPr>
          <w:b/>
          <w:bCs/>
          <w:color w:val="000000" w:themeColor="text1"/>
          <w:szCs w:val="20"/>
        </w:rPr>
        <w:t xml:space="preserve"> configuration is enhanced to include both LTE and NR cell identities for measurements logging</w:t>
      </w:r>
      <w:r w:rsidR="00272A32">
        <w:rPr>
          <w:b/>
          <w:bCs/>
          <w:color w:val="000000" w:themeColor="text1"/>
          <w:szCs w:val="20"/>
        </w:rPr>
        <w:t xml:space="preserve">, i.e., UE </w:t>
      </w:r>
      <w:r w:rsidR="008C49C6" w:rsidRPr="008C49C6">
        <w:rPr>
          <w:b/>
          <w:bCs/>
          <w:color w:val="000000" w:themeColor="text1"/>
          <w:szCs w:val="20"/>
        </w:rPr>
        <w:t xml:space="preserve">continues </w:t>
      </w:r>
      <w:r w:rsidR="00272A32">
        <w:rPr>
          <w:b/>
          <w:bCs/>
          <w:color w:val="000000" w:themeColor="text1"/>
          <w:szCs w:val="20"/>
        </w:rPr>
        <w:t>measurement loggi</w:t>
      </w:r>
      <w:r w:rsidR="00572061">
        <w:rPr>
          <w:b/>
          <w:bCs/>
          <w:color w:val="000000" w:themeColor="text1"/>
          <w:szCs w:val="20"/>
        </w:rPr>
        <w:t xml:space="preserve">ng when camps on NR cell even if the logged measurement configuration is received over LTE and </w:t>
      </w:r>
      <w:proofErr w:type="spellStart"/>
      <w:r w:rsidR="00572061">
        <w:rPr>
          <w:b/>
          <w:bCs/>
          <w:color w:val="000000" w:themeColor="text1"/>
          <w:szCs w:val="20"/>
        </w:rPr>
        <w:t>vise</w:t>
      </w:r>
      <w:proofErr w:type="spellEnd"/>
      <w:r w:rsidR="00572061">
        <w:rPr>
          <w:b/>
          <w:bCs/>
          <w:color w:val="000000" w:themeColor="text1"/>
          <w:szCs w:val="20"/>
        </w:rPr>
        <w:t xml:space="preserve"> versa. </w:t>
      </w:r>
      <w:r w:rsidR="00D2494B">
        <w:rPr>
          <w:b/>
          <w:bCs/>
          <w:color w:val="000000" w:themeColor="text1"/>
          <w:szCs w:val="20"/>
        </w:rPr>
        <w:t xml:space="preserve"> </w:t>
      </w:r>
      <w:r>
        <w:rPr>
          <w:b/>
          <w:bCs/>
          <w:color w:val="000000" w:themeColor="text1"/>
          <w:szCs w:val="20"/>
        </w:rPr>
        <w:t xml:space="preserve"> </w:t>
      </w:r>
    </w:p>
    <w:p w14:paraId="0E9E3342" w14:textId="77777777" w:rsidR="00974B9C" w:rsidRDefault="00D2494B" w:rsidP="00974B9C">
      <w:pPr>
        <w:pStyle w:val="ListParagraph"/>
        <w:numPr>
          <w:ilvl w:val="0"/>
          <w:numId w:val="36"/>
        </w:numPr>
        <w:spacing w:after="120"/>
        <w:contextualSpacing w:val="0"/>
        <w:rPr>
          <w:b/>
          <w:bCs/>
          <w:color w:val="000000" w:themeColor="text1"/>
          <w:szCs w:val="20"/>
        </w:rPr>
      </w:pPr>
      <w:r w:rsidRPr="00974B9C">
        <w:rPr>
          <w:b/>
          <w:bCs/>
          <w:color w:val="000000" w:themeColor="text1"/>
          <w:szCs w:val="20"/>
        </w:rPr>
        <w:lastRenderedPageBreak/>
        <w:t xml:space="preserve">UE configured with two loggedMeasurementConfigurations and UE performs measurements logging using both of the configurations in parallel </w:t>
      </w:r>
      <w:r w:rsidR="00572061" w:rsidRPr="00974B9C">
        <w:rPr>
          <w:b/>
          <w:bCs/>
          <w:color w:val="000000" w:themeColor="text1"/>
          <w:szCs w:val="20"/>
        </w:rPr>
        <w:t>irrespective of the camped cell RAT</w:t>
      </w:r>
    </w:p>
    <w:p w14:paraId="30980409" w14:textId="1711AB22" w:rsidR="008B0EB0" w:rsidRDefault="00D2494B" w:rsidP="00974B9C">
      <w:pPr>
        <w:pStyle w:val="ListParagraph"/>
        <w:numPr>
          <w:ilvl w:val="0"/>
          <w:numId w:val="36"/>
        </w:numPr>
        <w:spacing w:after="120"/>
        <w:contextualSpacing w:val="0"/>
        <w:rPr>
          <w:b/>
          <w:bCs/>
          <w:color w:val="000000" w:themeColor="text1"/>
          <w:szCs w:val="20"/>
        </w:rPr>
      </w:pPr>
      <w:r w:rsidRPr="00974B9C">
        <w:rPr>
          <w:b/>
          <w:bCs/>
          <w:color w:val="000000" w:themeColor="text1"/>
          <w:szCs w:val="20"/>
        </w:rPr>
        <w:t xml:space="preserve">UE configured with two </w:t>
      </w:r>
      <w:proofErr w:type="spellStart"/>
      <w:r w:rsidRPr="00974B9C">
        <w:rPr>
          <w:b/>
          <w:bCs/>
          <w:color w:val="000000" w:themeColor="text1"/>
          <w:szCs w:val="20"/>
        </w:rPr>
        <w:t>loggedMeasurementConfigurations</w:t>
      </w:r>
      <w:proofErr w:type="spellEnd"/>
      <w:r w:rsidRPr="00974B9C">
        <w:rPr>
          <w:b/>
          <w:bCs/>
          <w:color w:val="000000" w:themeColor="text1"/>
          <w:szCs w:val="20"/>
        </w:rPr>
        <w:t xml:space="preserve"> and UE performs measurements logging using one of the configurations </w:t>
      </w:r>
      <w:r w:rsidR="00DD1761" w:rsidRPr="00974B9C">
        <w:rPr>
          <w:b/>
          <w:bCs/>
          <w:color w:val="000000" w:themeColor="text1"/>
          <w:szCs w:val="20"/>
        </w:rPr>
        <w:t>at a given time</w:t>
      </w:r>
      <w:r w:rsidR="00572061" w:rsidRPr="00974B9C">
        <w:rPr>
          <w:b/>
          <w:bCs/>
          <w:color w:val="000000" w:themeColor="text1"/>
          <w:szCs w:val="20"/>
        </w:rPr>
        <w:t xml:space="preserve"> using the logged measurement configuration </w:t>
      </w:r>
      <w:r w:rsidR="004D7B0D">
        <w:rPr>
          <w:b/>
          <w:bCs/>
          <w:color w:val="000000" w:themeColor="text1"/>
          <w:szCs w:val="20"/>
        </w:rPr>
        <w:t xml:space="preserve">of the </w:t>
      </w:r>
      <w:r w:rsidR="00572061" w:rsidRPr="00974B9C">
        <w:rPr>
          <w:b/>
          <w:bCs/>
          <w:color w:val="000000" w:themeColor="text1"/>
          <w:szCs w:val="20"/>
        </w:rPr>
        <w:t>camped cell RAT</w:t>
      </w:r>
      <w:r w:rsidR="00974B9C" w:rsidRPr="00974B9C">
        <w:rPr>
          <w:b/>
          <w:bCs/>
          <w:color w:val="000000" w:themeColor="text1"/>
          <w:szCs w:val="20"/>
        </w:rPr>
        <w:t>.</w:t>
      </w:r>
    </w:p>
    <w:p w14:paraId="46B347F8" w14:textId="437D15E4" w:rsidR="008B0EB0" w:rsidRPr="008C49C6" w:rsidRDefault="00E2735C" w:rsidP="008C49C6">
      <w:pPr>
        <w:spacing w:after="120"/>
        <w:rPr>
          <w:b/>
          <w:bCs/>
          <w:color w:val="000000" w:themeColor="text1"/>
          <w:szCs w:val="20"/>
        </w:rPr>
      </w:pPr>
      <w:r>
        <w:rPr>
          <w:b/>
          <w:bCs/>
          <w:color w:val="000000" w:themeColor="text1"/>
          <w:szCs w:val="20"/>
        </w:rPr>
        <w:t xml:space="preserve">Our preference if option 3 while we keep option 1 open for discussion. </w:t>
      </w:r>
    </w:p>
    <w:p w14:paraId="00CED965" w14:textId="497ABE97" w:rsidR="007A1383" w:rsidRPr="00180BAC" w:rsidRDefault="007A1383" w:rsidP="0000443B">
      <w:pPr>
        <w:spacing w:after="120"/>
        <w:rPr>
          <w:b/>
          <w:bCs/>
          <w:lang w:eastAsia="zh-CN"/>
        </w:rPr>
      </w:pPr>
    </w:p>
    <w:p w14:paraId="790EC758" w14:textId="35D372ED" w:rsidR="00E157E2" w:rsidRDefault="00E157E2" w:rsidP="00E157E2">
      <w:pPr>
        <w:pStyle w:val="Caption"/>
        <w:rPr>
          <w:rFonts w:eastAsia="SimSun"/>
          <w:b/>
          <w:bCs/>
          <w:sz w:val="24"/>
          <w:szCs w:val="24"/>
          <w:lang w:eastAsia="zh-CN"/>
        </w:rPr>
      </w:pPr>
      <w:r w:rsidRPr="00710CA3">
        <w:rPr>
          <w:rFonts w:eastAsia="SimSun"/>
          <w:b/>
          <w:bCs/>
          <w:sz w:val="24"/>
          <w:szCs w:val="24"/>
          <w:lang w:eastAsia="zh-CN"/>
        </w:rPr>
        <w:t>2.</w:t>
      </w:r>
      <w:r w:rsidR="00036A5B">
        <w:rPr>
          <w:rFonts w:eastAsia="SimSun"/>
          <w:b/>
          <w:bCs/>
          <w:sz w:val="24"/>
          <w:szCs w:val="24"/>
          <w:lang w:eastAsia="zh-CN"/>
        </w:rPr>
        <w:t>2</w:t>
      </w:r>
      <w:r w:rsidRPr="00710CA3">
        <w:rPr>
          <w:rFonts w:eastAsia="SimSun"/>
          <w:b/>
          <w:bCs/>
          <w:sz w:val="24"/>
          <w:szCs w:val="24"/>
          <w:lang w:eastAsia="zh-CN"/>
        </w:rPr>
        <w:t xml:space="preserve">  </w:t>
      </w:r>
      <w:r>
        <w:rPr>
          <w:rFonts w:eastAsia="SimSun"/>
          <w:b/>
          <w:bCs/>
          <w:sz w:val="24"/>
          <w:szCs w:val="24"/>
          <w:lang w:eastAsia="zh-CN"/>
        </w:rPr>
        <w:t>Using Early Measurement Report for logged MDT Purpose</w:t>
      </w:r>
    </w:p>
    <w:p w14:paraId="2DB34606" w14:textId="29995D15" w:rsidR="00A524DF" w:rsidRPr="00B822BE" w:rsidRDefault="00A524DF" w:rsidP="00A524DF">
      <w:pPr>
        <w:rPr>
          <w:rFonts w:eastAsia="SimSun"/>
          <w:b/>
          <w:bCs/>
          <w:lang w:val="en-GB" w:eastAsia="zh-CN"/>
        </w:rPr>
      </w:pPr>
      <w:r w:rsidRPr="00B822BE">
        <w:rPr>
          <w:rFonts w:eastAsia="SimSun"/>
          <w:b/>
          <w:bCs/>
          <w:lang w:val="en-GB" w:eastAsia="zh-CN"/>
        </w:rPr>
        <w:t xml:space="preserve">Observation </w:t>
      </w:r>
      <w:r w:rsidR="00222222">
        <w:rPr>
          <w:rFonts w:eastAsia="SimSun"/>
          <w:b/>
          <w:bCs/>
          <w:lang w:val="en-GB" w:eastAsia="zh-CN"/>
        </w:rPr>
        <w:t>2</w:t>
      </w:r>
      <w:r w:rsidRPr="00B822BE">
        <w:rPr>
          <w:rFonts w:eastAsia="SimSun"/>
          <w:b/>
          <w:bCs/>
          <w:lang w:val="en-GB" w:eastAsia="zh-CN"/>
        </w:rPr>
        <w:t xml:space="preserve">: </w:t>
      </w:r>
      <w:r>
        <w:rPr>
          <w:rFonts w:eastAsia="SimSun"/>
          <w:b/>
          <w:bCs/>
          <w:lang w:val="en-GB" w:eastAsia="zh-CN"/>
        </w:rPr>
        <w:t xml:space="preserve">Early measurements are obtained in the IDLE and INACTIVE states. </w:t>
      </w:r>
    </w:p>
    <w:p w14:paraId="6ED648C9" w14:textId="77777777" w:rsidR="00A524DF" w:rsidRPr="00A524DF" w:rsidRDefault="00A524DF" w:rsidP="00A524DF">
      <w:pPr>
        <w:rPr>
          <w:rFonts w:eastAsia="SimSun"/>
          <w:lang w:val="en-GB" w:eastAsia="zh-CN"/>
        </w:rPr>
      </w:pPr>
    </w:p>
    <w:p w14:paraId="6B5A8413" w14:textId="34592D79" w:rsidR="00E157E2" w:rsidRDefault="00E157E2" w:rsidP="00E157E2">
      <w:pPr>
        <w:rPr>
          <w:rFonts w:eastAsia="SimSun"/>
          <w:lang w:val="en-GB" w:eastAsia="zh-CN"/>
        </w:rPr>
      </w:pPr>
      <w:r>
        <w:rPr>
          <w:rFonts w:eastAsia="SimSun"/>
          <w:lang w:val="en-GB" w:eastAsia="zh-CN"/>
        </w:rPr>
        <w:t>In Rel</w:t>
      </w:r>
      <w:r w:rsidR="00EC742D">
        <w:rPr>
          <w:rFonts w:eastAsia="SimSun"/>
          <w:lang w:val="en-GB" w:eastAsia="zh-CN"/>
        </w:rPr>
        <w:t>-16, the early measurement was introduced for DCCA enhancement [</w:t>
      </w:r>
      <w:r w:rsidR="002779D0">
        <w:rPr>
          <w:rFonts w:eastAsia="SimSun"/>
          <w:lang w:val="en-GB" w:eastAsia="zh-CN"/>
        </w:rPr>
        <w:t>5</w:t>
      </w:r>
      <w:r w:rsidR="00EC742D">
        <w:rPr>
          <w:rFonts w:eastAsia="SimSun"/>
          <w:lang w:val="en-GB" w:eastAsia="zh-CN"/>
        </w:rPr>
        <w:t>],</w:t>
      </w:r>
      <w:r w:rsidR="00D253FF">
        <w:rPr>
          <w:rFonts w:eastAsia="SimSun"/>
          <w:lang w:val="en-GB" w:eastAsia="zh-CN"/>
        </w:rPr>
        <w:t xml:space="preserve"> where the UE performs the measurements on selected cell and frequency i</w:t>
      </w:r>
      <w:r w:rsidR="002F346E">
        <w:rPr>
          <w:rFonts w:eastAsia="SimSun"/>
          <w:lang w:val="en-GB" w:eastAsia="zh-CN"/>
        </w:rPr>
        <w:t xml:space="preserve">n the IDLE and INACTIVE states. As these measurements are obtained in the IDLE and </w:t>
      </w:r>
      <w:r w:rsidR="00B24C3F">
        <w:rPr>
          <w:rFonts w:eastAsia="SimSun"/>
          <w:lang w:val="en-GB" w:eastAsia="zh-CN"/>
        </w:rPr>
        <w:t>INACTIVE states, it may also be relevant for logged MDT purpose</w:t>
      </w:r>
      <w:r w:rsidR="00DF480D">
        <w:rPr>
          <w:rFonts w:eastAsia="SimSun"/>
          <w:lang w:val="en-GB" w:eastAsia="zh-CN"/>
        </w:rPr>
        <w:t>s.</w:t>
      </w:r>
      <w:r w:rsidR="00B24C3F">
        <w:rPr>
          <w:rFonts w:eastAsia="SimSun"/>
          <w:lang w:val="en-GB" w:eastAsia="zh-CN"/>
        </w:rPr>
        <w:t xml:space="preserve"> </w:t>
      </w:r>
      <w:r w:rsidR="00DF480D">
        <w:rPr>
          <w:rFonts w:eastAsia="SimSun"/>
          <w:lang w:val="en-GB" w:eastAsia="zh-CN"/>
        </w:rPr>
        <w:t>I</w:t>
      </w:r>
      <w:r w:rsidR="00B24C3F">
        <w:rPr>
          <w:rFonts w:eastAsia="SimSun"/>
          <w:lang w:val="en-GB" w:eastAsia="zh-CN"/>
        </w:rPr>
        <w:t>n particular, for high</w:t>
      </w:r>
      <w:r w:rsidR="00DF480D">
        <w:rPr>
          <w:rFonts w:eastAsia="SimSun"/>
          <w:lang w:val="en-GB" w:eastAsia="zh-CN"/>
        </w:rPr>
        <w:t>-</w:t>
      </w:r>
      <w:r w:rsidR="00B24C3F">
        <w:rPr>
          <w:rFonts w:eastAsia="SimSun"/>
          <w:lang w:val="en-GB" w:eastAsia="zh-CN"/>
        </w:rPr>
        <w:t>speed trains</w:t>
      </w:r>
      <w:r w:rsidR="00DF480D">
        <w:rPr>
          <w:rFonts w:eastAsia="SimSun"/>
          <w:lang w:val="en-GB" w:eastAsia="zh-CN"/>
        </w:rPr>
        <w:t xml:space="preserve"> use cases, where </w:t>
      </w:r>
      <w:r w:rsidR="00341265">
        <w:rPr>
          <w:rFonts w:eastAsia="SimSun"/>
          <w:lang w:val="en-GB" w:eastAsia="zh-CN"/>
        </w:rPr>
        <w:t>logged MDT configuration becomes irrelevant after some</w:t>
      </w:r>
      <w:r w:rsidR="00B40823">
        <w:rPr>
          <w:rFonts w:eastAsia="SimSun"/>
          <w:lang w:val="en-GB" w:eastAsia="zh-CN"/>
        </w:rPr>
        <w:t xml:space="preserve"> </w:t>
      </w:r>
      <w:r w:rsidR="00341265">
        <w:rPr>
          <w:rFonts w:eastAsia="SimSun"/>
          <w:lang w:val="en-GB" w:eastAsia="zh-CN"/>
        </w:rPr>
        <w:t>time</w:t>
      </w:r>
      <w:r w:rsidR="00B40823">
        <w:rPr>
          <w:rFonts w:eastAsia="SimSun"/>
          <w:lang w:val="en-GB" w:eastAsia="zh-CN"/>
        </w:rPr>
        <w:t>. While</w:t>
      </w:r>
      <w:r w:rsidR="00DF480D">
        <w:rPr>
          <w:rFonts w:eastAsia="SimSun"/>
          <w:lang w:val="en-GB" w:eastAsia="zh-CN"/>
        </w:rPr>
        <w:t xml:space="preserve"> </w:t>
      </w:r>
      <w:r w:rsidR="00B40823">
        <w:rPr>
          <w:rFonts w:eastAsia="SimSun"/>
          <w:lang w:val="en-GB" w:eastAsia="zh-CN"/>
        </w:rPr>
        <w:t xml:space="preserve">the early measurement maybe capturing the measurements on </w:t>
      </w:r>
      <w:r w:rsidR="00DD474B">
        <w:rPr>
          <w:rFonts w:eastAsia="SimSun"/>
          <w:lang w:val="en-GB" w:eastAsia="zh-CN"/>
        </w:rPr>
        <w:t xml:space="preserve">the </w:t>
      </w:r>
      <w:r w:rsidR="00B40823">
        <w:rPr>
          <w:rFonts w:eastAsia="SimSun"/>
          <w:lang w:val="en-GB" w:eastAsia="zh-CN"/>
        </w:rPr>
        <w:t>most relevant cell</w:t>
      </w:r>
      <w:r w:rsidR="00DD474B">
        <w:rPr>
          <w:rFonts w:eastAsia="SimSun"/>
          <w:lang w:val="en-GB" w:eastAsia="zh-CN"/>
        </w:rPr>
        <w:t xml:space="preserve">/frequencies. Thus, we want to discuss the possibility of </w:t>
      </w:r>
      <w:r w:rsidR="00201F0D">
        <w:rPr>
          <w:rFonts w:eastAsia="SimSun"/>
          <w:lang w:val="en-GB" w:eastAsia="zh-CN"/>
        </w:rPr>
        <w:t xml:space="preserve">logging early measurements for logged MDT purposes. </w:t>
      </w:r>
      <w:r w:rsidR="00891300">
        <w:rPr>
          <w:rFonts w:eastAsia="SimSun"/>
          <w:lang w:val="en-GB" w:eastAsia="zh-CN"/>
        </w:rPr>
        <w:t xml:space="preserve">If </w:t>
      </w:r>
      <w:r w:rsidR="00663599">
        <w:rPr>
          <w:rFonts w:eastAsia="SimSun"/>
          <w:lang w:val="en-GB" w:eastAsia="zh-CN"/>
        </w:rPr>
        <w:t xml:space="preserve">the </w:t>
      </w:r>
      <w:r w:rsidR="00891300">
        <w:rPr>
          <w:rFonts w:eastAsia="SimSun"/>
          <w:lang w:val="en-GB" w:eastAsia="zh-CN"/>
        </w:rPr>
        <w:t>network is interested in o</w:t>
      </w:r>
      <w:r w:rsidR="00663599">
        <w:rPr>
          <w:rFonts w:eastAsia="SimSun"/>
          <w:lang w:val="en-GB" w:eastAsia="zh-CN"/>
        </w:rPr>
        <w:t>btaining early measurements for logged MDT purpose</w:t>
      </w:r>
      <w:r w:rsidR="00CE1748">
        <w:rPr>
          <w:rFonts w:eastAsia="SimSun"/>
          <w:lang w:val="en-GB" w:eastAsia="zh-CN"/>
        </w:rPr>
        <w:t>s</w:t>
      </w:r>
      <w:r w:rsidR="00663599">
        <w:rPr>
          <w:rFonts w:eastAsia="SimSun"/>
          <w:lang w:val="en-GB" w:eastAsia="zh-CN"/>
        </w:rPr>
        <w:t>, the network configures th</w:t>
      </w:r>
      <w:r w:rsidR="00CE1748">
        <w:rPr>
          <w:rFonts w:eastAsia="SimSun"/>
          <w:lang w:val="en-GB" w:eastAsia="zh-CN"/>
        </w:rPr>
        <w:t>e location information in the early measurements. Alternatively, if the network can use a flag to indicate if a</w:t>
      </w:r>
      <w:r w:rsidR="00531EA4">
        <w:rPr>
          <w:rFonts w:eastAsia="SimSun"/>
          <w:lang w:val="en-GB" w:eastAsia="zh-CN"/>
        </w:rPr>
        <w:t>n</w:t>
      </w:r>
      <w:r w:rsidR="00CE1748">
        <w:rPr>
          <w:rFonts w:eastAsia="SimSun"/>
          <w:lang w:val="en-GB" w:eastAsia="zh-CN"/>
        </w:rPr>
        <w:t xml:space="preserve"> early measurement configuration has relevance </w:t>
      </w:r>
      <w:r w:rsidR="00531EA4">
        <w:rPr>
          <w:rFonts w:eastAsia="SimSun"/>
          <w:lang w:val="en-GB" w:eastAsia="zh-CN"/>
        </w:rPr>
        <w:t xml:space="preserve">for logged MDT purpose. This is particularly important </w:t>
      </w:r>
      <w:r w:rsidR="00B5473D">
        <w:rPr>
          <w:rFonts w:eastAsia="SimSun"/>
          <w:lang w:val="en-GB" w:eastAsia="zh-CN"/>
        </w:rPr>
        <w:t xml:space="preserve">in the scenario, where the early measurement configuration is overwritten using a new one. In such a scenario, instead of throwing out the measurement obtained using old early measurement configuration, UE stores and report it to network for logged MDT purposes. </w:t>
      </w:r>
    </w:p>
    <w:p w14:paraId="0BD18B33" w14:textId="63CE8E5C" w:rsidR="00B822BE" w:rsidRDefault="00B822BE" w:rsidP="00E157E2">
      <w:pPr>
        <w:rPr>
          <w:rFonts w:eastAsia="SimSun"/>
          <w:lang w:val="en-GB" w:eastAsia="zh-CN"/>
        </w:rPr>
      </w:pPr>
    </w:p>
    <w:p w14:paraId="4B8D08E6" w14:textId="47F746CB" w:rsidR="00891300" w:rsidRDefault="00A524DF" w:rsidP="00E157E2">
      <w:pPr>
        <w:rPr>
          <w:rFonts w:eastAsia="SimSun"/>
          <w:b/>
          <w:bCs/>
          <w:lang w:val="en-GB" w:eastAsia="zh-CN"/>
        </w:rPr>
      </w:pPr>
      <w:r w:rsidRPr="00D06C35">
        <w:rPr>
          <w:rFonts w:eastAsia="SimSun"/>
          <w:b/>
          <w:bCs/>
          <w:lang w:val="en-GB" w:eastAsia="zh-CN"/>
        </w:rPr>
        <w:t xml:space="preserve">Proposal </w:t>
      </w:r>
      <w:r w:rsidR="00637F11">
        <w:rPr>
          <w:rFonts w:eastAsia="SimSun"/>
          <w:b/>
          <w:bCs/>
          <w:lang w:val="en-GB" w:eastAsia="zh-CN"/>
        </w:rPr>
        <w:t>2</w:t>
      </w:r>
      <w:r w:rsidRPr="00D06C35">
        <w:rPr>
          <w:rFonts w:eastAsia="SimSun"/>
          <w:b/>
          <w:bCs/>
          <w:lang w:val="en-GB" w:eastAsia="zh-CN"/>
        </w:rPr>
        <w:t xml:space="preserve">: </w:t>
      </w:r>
      <w:r w:rsidR="00891300">
        <w:rPr>
          <w:rFonts w:eastAsia="SimSun"/>
          <w:b/>
          <w:bCs/>
          <w:lang w:val="en-GB" w:eastAsia="zh-CN"/>
        </w:rPr>
        <w:t>All</w:t>
      </w:r>
      <w:r w:rsidR="00FF1AFC">
        <w:rPr>
          <w:rFonts w:eastAsia="SimSun"/>
          <w:b/>
          <w:bCs/>
          <w:lang w:val="en-GB" w:eastAsia="zh-CN"/>
        </w:rPr>
        <w:t>ow</w:t>
      </w:r>
      <w:r w:rsidR="00891300">
        <w:rPr>
          <w:rFonts w:eastAsia="SimSun"/>
          <w:b/>
          <w:bCs/>
          <w:lang w:val="en-GB" w:eastAsia="zh-CN"/>
        </w:rPr>
        <w:t xml:space="preserve"> the logging and reporting of early measurements for logged MDT purpose</w:t>
      </w:r>
      <w:r w:rsidR="00663599">
        <w:rPr>
          <w:rFonts w:eastAsia="SimSun"/>
          <w:b/>
          <w:bCs/>
          <w:lang w:val="en-GB" w:eastAsia="zh-CN"/>
        </w:rPr>
        <w:t>s</w:t>
      </w:r>
      <w:r w:rsidR="00891300">
        <w:rPr>
          <w:rFonts w:eastAsia="SimSun"/>
          <w:b/>
          <w:bCs/>
          <w:lang w:val="en-GB" w:eastAsia="zh-CN"/>
        </w:rPr>
        <w:t>.</w:t>
      </w:r>
      <w:r w:rsidR="007A3276">
        <w:rPr>
          <w:rFonts w:eastAsia="SimSun"/>
          <w:b/>
          <w:bCs/>
          <w:lang w:val="en-GB" w:eastAsia="zh-CN"/>
        </w:rPr>
        <w:t xml:space="preserve"> </w:t>
      </w:r>
      <w:r w:rsidR="009F3D3D">
        <w:rPr>
          <w:rFonts w:eastAsia="SimSun"/>
          <w:b/>
          <w:bCs/>
          <w:lang w:val="en-GB" w:eastAsia="zh-CN"/>
        </w:rPr>
        <w:t xml:space="preserve">The network configures location information if the network wants to use </w:t>
      </w:r>
      <w:r w:rsidR="000011D6">
        <w:rPr>
          <w:rFonts w:eastAsia="SimSun"/>
          <w:b/>
          <w:bCs/>
          <w:lang w:val="en-GB" w:eastAsia="zh-CN"/>
        </w:rPr>
        <w:t xml:space="preserve">the </w:t>
      </w:r>
      <w:r w:rsidR="009F3D3D">
        <w:rPr>
          <w:rFonts w:eastAsia="SimSun"/>
          <w:b/>
          <w:bCs/>
          <w:lang w:val="en-GB" w:eastAsia="zh-CN"/>
        </w:rPr>
        <w:t xml:space="preserve">early measurement for logged MDT purposes. </w:t>
      </w:r>
    </w:p>
    <w:bookmarkEnd w:id="6"/>
    <w:p w14:paraId="0909C100" w14:textId="77FBA883" w:rsidR="00B85D34" w:rsidRDefault="00B85D34" w:rsidP="00B85D34">
      <w:pPr>
        <w:pStyle w:val="Caption"/>
        <w:rPr>
          <w:rFonts w:eastAsia="SimSun"/>
          <w:b/>
          <w:bCs/>
          <w:sz w:val="24"/>
          <w:szCs w:val="24"/>
          <w:lang w:eastAsia="zh-CN"/>
        </w:rPr>
      </w:pPr>
      <w:r w:rsidRPr="00710CA3">
        <w:rPr>
          <w:rFonts w:eastAsia="SimSun"/>
          <w:b/>
          <w:bCs/>
          <w:sz w:val="24"/>
          <w:szCs w:val="24"/>
          <w:lang w:eastAsia="zh-CN"/>
        </w:rPr>
        <w:t>2.</w:t>
      </w:r>
      <w:r>
        <w:rPr>
          <w:rFonts w:eastAsia="SimSun"/>
          <w:b/>
          <w:bCs/>
          <w:sz w:val="24"/>
          <w:szCs w:val="24"/>
          <w:lang w:eastAsia="zh-CN"/>
        </w:rPr>
        <w:t>3</w:t>
      </w:r>
      <w:r w:rsidRPr="00710CA3">
        <w:rPr>
          <w:rFonts w:eastAsia="SimSun"/>
          <w:b/>
          <w:bCs/>
          <w:sz w:val="24"/>
          <w:szCs w:val="24"/>
          <w:lang w:eastAsia="zh-CN"/>
        </w:rPr>
        <w:t xml:space="preserve">  </w:t>
      </w:r>
      <w:r>
        <w:rPr>
          <w:rFonts w:eastAsia="SimSun"/>
          <w:b/>
          <w:bCs/>
          <w:sz w:val="24"/>
          <w:szCs w:val="24"/>
          <w:lang w:eastAsia="zh-CN"/>
        </w:rPr>
        <w:t xml:space="preserve">RLF </w:t>
      </w:r>
      <w:r w:rsidR="007A3276">
        <w:rPr>
          <w:rFonts w:eastAsia="SimSun"/>
          <w:b/>
          <w:bCs/>
          <w:sz w:val="24"/>
          <w:szCs w:val="24"/>
          <w:lang w:eastAsia="zh-CN"/>
        </w:rPr>
        <w:t xml:space="preserve">Report </w:t>
      </w:r>
      <w:r>
        <w:rPr>
          <w:rFonts w:eastAsia="SimSun"/>
          <w:b/>
          <w:bCs/>
          <w:sz w:val="24"/>
          <w:szCs w:val="24"/>
          <w:lang w:eastAsia="zh-CN"/>
        </w:rPr>
        <w:t xml:space="preserve">Enhancements </w:t>
      </w:r>
    </w:p>
    <w:p w14:paraId="4890F38B" w14:textId="1800DD42" w:rsidR="00B85D34" w:rsidRDefault="00B85D34" w:rsidP="00B85D34">
      <w:pPr>
        <w:rPr>
          <w:rFonts w:eastAsia="SimSun"/>
          <w:lang w:val="en-GB" w:eastAsia="zh-CN"/>
        </w:rPr>
      </w:pPr>
      <w:r>
        <w:rPr>
          <w:rFonts w:eastAsia="SimSun"/>
          <w:lang w:val="en-GB" w:eastAsia="zh-CN"/>
        </w:rPr>
        <w:t>In Rel-16, fast MCG recovery is propose</w:t>
      </w:r>
      <w:r w:rsidR="00011A12">
        <w:rPr>
          <w:rFonts w:eastAsia="SimSun"/>
          <w:lang w:val="en-GB" w:eastAsia="zh-CN"/>
        </w:rPr>
        <w:t xml:space="preserve">d, where when RLF happens at the MN, </w:t>
      </w:r>
      <w:r w:rsidR="00351DD3">
        <w:rPr>
          <w:rFonts w:eastAsia="SimSun"/>
          <w:lang w:val="en-GB" w:eastAsia="zh-CN"/>
        </w:rPr>
        <w:t xml:space="preserve">instead of performing </w:t>
      </w:r>
      <w:proofErr w:type="spellStart"/>
      <w:r w:rsidR="00351DD3">
        <w:rPr>
          <w:rFonts w:eastAsia="SimSun"/>
          <w:lang w:val="en-GB" w:eastAsia="zh-CN"/>
        </w:rPr>
        <w:t>RRCConnectionReestablishment</w:t>
      </w:r>
      <w:proofErr w:type="spellEnd"/>
      <w:r w:rsidR="00351DD3">
        <w:rPr>
          <w:rFonts w:eastAsia="SimSun"/>
          <w:lang w:val="en-GB" w:eastAsia="zh-CN"/>
        </w:rPr>
        <w:t xml:space="preserve">, a failure message is sent to the </w:t>
      </w:r>
      <w:r w:rsidR="00555629">
        <w:rPr>
          <w:rFonts w:eastAsia="SimSun"/>
          <w:lang w:val="en-GB" w:eastAsia="zh-CN"/>
        </w:rPr>
        <w:t>MN via SN.</w:t>
      </w:r>
      <w:r w:rsidR="00317FA5">
        <w:rPr>
          <w:rFonts w:eastAsia="SimSun"/>
          <w:lang w:val="en-GB" w:eastAsia="zh-CN"/>
        </w:rPr>
        <w:t xml:space="preserve"> </w:t>
      </w:r>
      <w:r w:rsidR="003B6AFA">
        <w:rPr>
          <w:rFonts w:eastAsia="SimSun"/>
          <w:lang w:val="en-GB" w:eastAsia="zh-CN"/>
        </w:rPr>
        <w:t>UE initiate</w:t>
      </w:r>
      <w:r w:rsidR="001E4943">
        <w:rPr>
          <w:rFonts w:eastAsia="SimSun"/>
          <w:lang w:val="en-GB" w:eastAsia="zh-CN"/>
        </w:rPr>
        <w:t>s</w:t>
      </w:r>
      <w:r w:rsidR="003B6AFA">
        <w:rPr>
          <w:rFonts w:eastAsia="SimSun"/>
          <w:lang w:val="en-GB" w:eastAsia="zh-CN"/>
        </w:rPr>
        <w:t xml:space="preserve"> the </w:t>
      </w:r>
      <w:proofErr w:type="spellStart"/>
      <w:r w:rsidR="001E4943">
        <w:rPr>
          <w:rFonts w:eastAsia="SimSun"/>
          <w:lang w:val="en-GB" w:eastAsia="zh-CN"/>
        </w:rPr>
        <w:t>RRCConnectionReestablishment</w:t>
      </w:r>
      <w:proofErr w:type="spellEnd"/>
      <w:r w:rsidR="001E4943">
        <w:rPr>
          <w:rFonts w:eastAsia="SimSun"/>
          <w:lang w:val="en-GB" w:eastAsia="zh-CN"/>
        </w:rPr>
        <w:t xml:space="preserve"> upon the </w:t>
      </w:r>
      <w:r w:rsidR="00BD194D">
        <w:rPr>
          <w:rFonts w:eastAsia="SimSun"/>
          <w:lang w:val="en-GB" w:eastAsia="zh-CN"/>
        </w:rPr>
        <w:t xml:space="preserve">expiry of </w:t>
      </w:r>
      <w:r w:rsidR="00D11569">
        <w:rPr>
          <w:rFonts w:eastAsia="SimSun"/>
          <w:lang w:val="en-GB" w:eastAsia="zh-CN"/>
        </w:rPr>
        <w:t xml:space="preserve">the </w:t>
      </w:r>
      <w:r w:rsidR="00BD194D">
        <w:rPr>
          <w:rFonts w:eastAsia="SimSun"/>
          <w:lang w:val="en-GB" w:eastAsia="zh-CN"/>
        </w:rPr>
        <w:t xml:space="preserve">T316 timer or the SCG Failure. </w:t>
      </w:r>
    </w:p>
    <w:p w14:paraId="7434F25B" w14:textId="2E4294E8" w:rsidR="00C867A6" w:rsidRDefault="00C867A6" w:rsidP="00B85D34">
      <w:pPr>
        <w:rPr>
          <w:rFonts w:eastAsia="SimSun"/>
          <w:lang w:val="en-GB" w:eastAsia="zh-CN"/>
        </w:rPr>
      </w:pPr>
    </w:p>
    <w:p w14:paraId="4B5747E5" w14:textId="65EDDAB3" w:rsidR="00C867A6" w:rsidRDefault="00C867A6" w:rsidP="00B85D34">
      <w:pPr>
        <w:rPr>
          <w:rFonts w:eastAsia="SimSun"/>
          <w:b/>
          <w:bCs/>
          <w:lang w:val="en-GB" w:eastAsia="zh-CN"/>
        </w:rPr>
      </w:pPr>
      <w:r w:rsidRPr="00C867A6">
        <w:rPr>
          <w:rFonts w:eastAsia="SimSun"/>
          <w:b/>
          <w:bCs/>
          <w:lang w:val="en-GB" w:eastAsia="zh-CN"/>
        </w:rPr>
        <w:t xml:space="preserve">Observation 3: </w:t>
      </w:r>
      <w:r>
        <w:rPr>
          <w:rFonts w:eastAsia="SimSun"/>
          <w:b/>
          <w:bCs/>
          <w:lang w:val="en-GB" w:eastAsia="zh-CN"/>
        </w:rPr>
        <w:t xml:space="preserve">Upon T316 timer expiry or the SCG Failure, </w:t>
      </w:r>
      <w:r w:rsidR="00324225">
        <w:rPr>
          <w:rFonts w:eastAsia="SimSun"/>
          <w:b/>
          <w:bCs/>
          <w:lang w:val="en-GB" w:eastAsia="zh-CN"/>
        </w:rPr>
        <w:t xml:space="preserve">UE initiates the </w:t>
      </w:r>
      <w:proofErr w:type="spellStart"/>
      <w:r>
        <w:rPr>
          <w:rFonts w:eastAsia="SimSun"/>
          <w:b/>
          <w:bCs/>
          <w:lang w:val="en-GB" w:eastAsia="zh-CN"/>
        </w:rPr>
        <w:t>RRCConnectionReestablishment</w:t>
      </w:r>
      <w:proofErr w:type="spellEnd"/>
      <w:r>
        <w:rPr>
          <w:rFonts w:eastAsia="SimSun"/>
          <w:b/>
          <w:bCs/>
          <w:lang w:val="en-GB" w:eastAsia="zh-CN"/>
        </w:rPr>
        <w:t xml:space="preserve"> </w:t>
      </w:r>
      <w:r w:rsidR="00324225">
        <w:rPr>
          <w:rFonts w:eastAsia="SimSun"/>
          <w:b/>
          <w:bCs/>
          <w:lang w:val="en-GB" w:eastAsia="zh-CN"/>
        </w:rPr>
        <w:t xml:space="preserve">procedures. </w:t>
      </w:r>
    </w:p>
    <w:p w14:paraId="70EBF93D" w14:textId="27C58ECD" w:rsidR="004B4EF5" w:rsidRDefault="004B4EF5" w:rsidP="00B85D34">
      <w:pPr>
        <w:rPr>
          <w:rFonts w:eastAsia="SimSun"/>
          <w:b/>
          <w:bCs/>
          <w:lang w:val="en-GB" w:eastAsia="zh-CN"/>
        </w:rPr>
      </w:pPr>
    </w:p>
    <w:p w14:paraId="610408D7" w14:textId="5EFF6F56" w:rsidR="004B4EF5" w:rsidRDefault="004B4EF5" w:rsidP="00B85D34">
      <w:pPr>
        <w:rPr>
          <w:rFonts w:eastAsia="SimSun"/>
          <w:lang w:val="en-GB" w:eastAsia="zh-CN"/>
        </w:rPr>
      </w:pPr>
      <w:r>
        <w:rPr>
          <w:rFonts w:eastAsia="SimSun"/>
          <w:lang w:val="en-GB" w:eastAsia="zh-CN"/>
        </w:rPr>
        <w:t>As</w:t>
      </w:r>
      <w:r w:rsidR="00CA6066">
        <w:rPr>
          <w:rFonts w:eastAsia="SimSun"/>
          <w:lang w:val="en-GB" w:eastAsia="zh-CN"/>
        </w:rPr>
        <w:t xml:space="preserve"> the T316 timer expiry or SCG Failure results in the </w:t>
      </w:r>
      <w:r w:rsidR="006334DC">
        <w:rPr>
          <w:rFonts w:eastAsia="SimSun"/>
          <w:lang w:val="en-GB" w:eastAsia="zh-CN"/>
        </w:rPr>
        <w:t>f</w:t>
      </w:r>
      <w:r w:rsidR="00CA6066">
        <w:rPr>
          <w:rFonts w:eastAsia="SimSun"/>
          <w:lang w:val="en-GB" w:eastAsia="zh-CN"/>
        </w:rPr>
        <w:t xml:space="preserve">ast MCG </w:t>
      </w:r>
      <w:r w:rsidR="006334DC">
        <w:rPr>
          <w:rFonts w:eastAsia="SimSun"/>
          <w:lang w:val="en-GB" w:eastAsia="zh-CN"/>
        </w:rPr>
        <w:t>r</w:t>
      </w:r>
      <w:r w:rsidR="00CA6066">
        <w:rPr>
          <w:rFonts w:eastAsia="SimSun"/>
          <w:lang w:val="en-GB" w:eastAsia="zh-CN"/>
        </w:rPr>
        <w:t xml:space="preserve">ecovery </w:t>
      </w:r>
      <w:r w:rsidR="006334DC">
        <w:rPr>
          <w:rFonts w:eastAsia="SimSun"/>
          <w:lang w:val="en-GB" w:eastAsia="zh-CN"/>
        </w:rPr>
        <w:t>f</w:t>
      </w:r>
      <w:r w:rsidR="00CA6066">
        <w:rPr>
          <w:rFonts w:eastAsia="SimSun"/>
          <w:lang w:val="en-GB" w:eastAsia="zh-CN"/>
        </w:rPr>
        <w:t>a</w:t>
      </w:r>
      <w:r w:rsidR="00686E10">
        <w:rPr>
          <w:rFonts w:eastAsia="SimSun"/>
          <w:lang w:val="en-GB" w:eastAsia="zh-CN"/>
        </w:rPr>
        <w:t xml:space="preserve">ilure and eventually </w:t>
      </w:r>
      <w:r w:rsidR="00C12D81">
        <w:rPr>
          <w:rFonts w:eastAsia="SimSun"/>
          <w:lang w:val="en-GB" w:eastAsia="zh-CN"/>
        </w:rPr>
        <w:t xml:space="preserve">UE performs </w:t>
      </w:r>
      <w:proofErr w:type="spellStart"/>
      <w:r w:rsidR="00C12D81">
        <w:rPr>
          <w:rFonts w:eastAsia="SimSun"/>
          <w:lang w:val="en-GB" w:eastAsia="zh-CN"/>
        </w:rPr>
        <w:t>RRCConnectionReestablishment</w:t>
      </w:r>
      <w:proofErr w:type="spellEnd"/>
      <w:r w:rsidR="00C12D81">
        <w:rPr>
          <w:rFonts w:eastAsia="SimSun"/>
          <w:lang w:val="en-GB" w:eastAsia="zh-CN"/>
        </w:rPr>
        <w:t xml:space="preserve">. Thus, UE should prepare the RLF report upon the </w:t>
      </w:r>
      <w:r w:rsidR="006334DC">
        <w:rPr>
          <w:rFonts w:eastAsia="SimSun"/>
          <w:lang w:val="en-GB" w:eastAsia="zh-CN"/>
        </w:rPr>
        <w:t>fast MCG recovery failure</w:t>
      </w:r>
      <w:r w:rsidR="004C4CAD">
        <w:rPr>
          <w:rFonts w:eastAsia="SimSun"/>
          <w:lang w:val="en-GB" w:eastAsia="zh-CN"/>
        </w:rPr>
        <w:t xml:space="preserve">, where the RLF cause is set as </w:t>
      </w:r>
      <w:r w:rsidR="005B60B6">
        <w:rPr>
          <w:rFonts w:eastAsia="SimSun"/>
          <w:lang w:val="en-GB" w:eastAsia="zh-CN"/>
        </w:rPr>
        <w:t>“t316-expiry” and “</w:t>
      </w:r>
      <w:proofErr w:type="spellStart"/>
      <w:r w:rsidR="005B60B6">
        <w:rPr>
          <w:rFonts w:eastAsia="SimSun"/>
          <w:lang w:val="en-GB" w:eastAsia="zh-CN"/>
        </w:rPr>
        <w:t>scg</w:t>
      </w:r>
      <w:proofErr w:type="spellEnd"/>
      <w:r w:rsidR="005B60B6">
        <w:rPr>
          <w:rFonts w:eastAsia="SimSun"/>
          <w:lang w:val="en-GB" w:eastAsia="zh-CN"/>
        </w:rPr>
        <w:t xml:space="preserve">-failure” depending upon the reason </w:t>
      </w:r>
      <w:r w:rsidR="00681A36">
        <w:rPr>
          <w:rFonts w:eastAsia="SimSun"/>
          <w:lang w:val="en-GB" w:eastAsia="zh-CN"/>
        </w:rPr>
        <w:t>for</w:t>
      </w:r>
      <w:r w:rsidR="005B60B6">
        <w:rPr>
          <w:rFonts w:eastAsia="SimSun"/>
          <w:lang w:val="en-GB" w:eastAsia="zh-CN"/>
        </w:rPr>
        <w:t xml:space="preserve"> </w:t>
      </w:r>
      <w:r w:rsidR="00681A36">
        <w:rPr>
          <w:rFonts w:eastAsia="SimSun"/>
          <w:lang w:val="en-GB" w:eastAsia="zh-CN"/>
        </w:rPr>
        <w:t>fast MCG recovery failure cause.</w:t>
      </w:r>
      <w:r w:rsidR="003E12BA">
        <w:rPr>
          <w:rFonts w:eastAsia="SimSun"/>
          <w:lang w:val="en-GB" w:eastAsia="zh-CN"/>
        </w:rPr>
        <w:t xml:space="preserve"> The connection failure type</w:t>
      </w:r>
      <w:r w:rsidR="00791257">
        <w:rPr>
          <w:rFonts w:eastAsia="SimSun"/>
          <w:lang w:val="en-GB" w:eastAsia="zh-CN"/>
        </w:rPr>
        <w:t xml:space="preserve"> should be set as the </w:t>
      </w:r>
      <w:r w:rsidR="000D35A2">
        <w:rPr>
          <w:rFonts w:eastAsia="SimSun"/>
          <w:lang w:val="en-GB" w:eastAsia="zh-CN"/>
        </w:rPr>
        <w:t>“</w:t>
      </w:r>
      <w:r w:rsidR="00791257">
        <w:rPr>
          <w:rFonts w:eastAsia="SimSun"/>
          <w:lang w:val="en-GB" w:eastAsia="zh-CN"/>
        </w:rPr>
        <w:t>fast MCG recovery failure</w:t>
      </w:r>
      <w:r w:rsidR="000D35A2">
        <w:rPr>
          <w:rFonts w:eastAsia="SimSun"/>
          <w:lang w:val="en-GB" w:eastAsia="zh-CN"/>
        </w:rPr>
        <w:t>”</w:t>
      </w:r>
      <w:r w:rsidR="00791257">
        <w:rPr>
          <w:rFonts w:eastAsia="SimSun"/>
          <w:lang w:val="en-GB" w:eastAsia="zh-CN"/>
        </w:rPr>
        <w:t>.</w:t>
      </w:r>
      <w:r w:rsidR="00681A36">
        <w:rPr>
          <w:rFonts w:eastAsia="SimSun"/>
          <w:lang w:val="en-GB" w:eastAsia="zh-CN"/>
        </w:rPr>
        <w:t xml:space="preserve"> Furthermore, if the fast MCG recovery failure happens due to “</w:t>
      </w:r>
      <w:proofErr w:type="spellStart"/>
      <w:r w:rsidR="00681A36">
        <w:rPr>
          <w:rFonts w:eastAsia="SimSun"/>
          <w:lang w:val="en-GB" w:eastAsia="zh-CN"/>
        </w:rPr>
        <w:t>scg</w:t>
      </w:r>
      <w:proofErr w:type="spellEnd"/>
      <w:r w:rsidR="00681A36">
        <w:rPr>
          <w:rFonts w:eastAsia="SimSun"/>
          <w:lang w:val="en-GB" w:eastAsia="zh-CN"/>
        </w:rPr>
        <w:t xml:space="preserve">-failure”, UE should </w:t>
      </w:r>
      <w:r w:rsidR="009312E2">
        <w:rPr>
          <w:rFonts w:eastAsia="SimSun"/>
          <w:lang w:val="en-GB" w:eastAsia="zh-CN"/>
        </w:rPr>
        <w:t xml:space="preserve">add the SCG </w:t>
      </w:r>
      <w:r w:rsidR="00461607">
        <w:rPr>
          <w:rFonts w:eastAsia="SimSun"/>
          <w:lang w:val="en-GB" w:eastAsia="zh-CN"/>
        </w:rPr>
        <w:t>C</w:t>
      </w:r>
      <w:r w:rsidR="0089527C">
        <w:rPr>
          <w:rFonts w:eastAsia="SimSun"/>
          <w:lang w:val="en-GB" w:eastAsia="zh-CN"/>
        </w:rPr>
        <w:t>G</w:t>
      </w:r>
      <w:r w:rsidR="00461607">
        <w:rPr>
          <w:rFonts w:eastAsia="SimSun"/>
          <w:lang w:val="en-GB" w:eastAsia="zh-CN"/>
        </w:rPr>
        <w:t>I</w:t>
      </w:r>
      <w:r w:rsidR="009312E2">
        <w:rPr>
          <w:rFonts w:eastAsia="SimSun"/>
          <w:lang w:val="en-GB" w:eastAsia="zh-CN"/>
        </w:rPr>
        <w:t xml:space="preserve"> and reason of SCG-Failure to the RLF report. </w:t>
      </w:r>
      <w:r w:rsidR="006334DC">
        <w:rPr>
          <w:rFonts w:eastAsia="SimSun"/>
          <w:lang w:val="en-GB" w:eastAsia="zh-CN"/>
        </w:rPr>
        <w:t xml:space="preserve"> </w:t>
      </w:r>
    </w:p>
    <w:p w14:paraId="62751A7F" w14:textId="41865447" w:rsidR="00F21B6C" w:rsidRDefault="00F21B6C" w:rsidP="00B85D34">
      <w:pPr>
        <w:rPr>
          <w:rFonts w:eastAsia="SimSun"/>
          <w:lang w:val="en-GB" w:eastAsia="zh-CN"/>
        </w:rPr>
      </w:pPr>
    </w:p>
    <w:p w14:paraId="595BEEF9" w14:textId="4C0BA547" w:rsidR="00F21B6C" w:rsidRPr="00F27CF1" w:rsidRDefault="008B5BE7" w:rsidP="00B85D34">
      <w:pPr>
        <w:rPr>
          <w:rFonts w:eastAsia="SimSun"/>
          <w:b/>
          <w:bCs/>
          <w:lang w:val="en-GB" w:eastAsia="zh-CN"/>
        </w:rPr>
      </w:pPr>
      <w:r w:rsidRPr="00F27CF1">
        <w:rPr>
          <w:rFonts w:eastAsia="SimSun"/>
          <w:b/>
          <w:bCs/>
          <w:lang w:val="en-GB" w:eastAsia="zh-CN"/>
        </w:rPr>
        <w:t xml:space="preserve">Proposal </w:t>
      </w:r>
      <w:r w:rsidR="00637F11">
        <w:rPr>
          <w:rFonts w:eastAsia="SimSun"/>
          <w:b/>
          <w:bCs/>
          <w:lang w:val="en-GB" w:eastAsia="zh-CN"/>
        </w:rPr>
        <w:t>3</w:t>
      </w:r>
      <w:r w:rsidRPr="00F27CF1">
        <w:rPr>
          <w:rFonts w:eastAsia="SimSun"/>
          <w:b/>
          <w:bCs/>
          <w:lang w:val="en-GB" w:eastAsia="zh-CN"/>
        </w:rPr>
        <w:t xml:space="preserve">: </w:t>
      </w:r>
      <w:r w:rsidR="000D35A2" w:rsidRPr="00F27CF1">
        <w:rPr>
          <w:rFonts w:eastAsia="SimSun"/>
          <w:b/>
          <w:bCs/>
          <w:lang w:val="en-GB" w:eastAsia="zh-CN"/>
        </w:rPr>
        <w:t>Add connection failure type as “fast MCG recovery failure”.</w:t>
      </w:r>
    </w:p>
    <w:p w14:paraId="1EC437F2" w14:textId="68A30738" w:rsidR="000D35A2" w:rsidRPr="00F27CF1" w:rsidRDefault="000D35A2" w:rsidP="00B85D34">
      <w:pPr>
        <w:rPr>
          <w:rFonts w:eastAsia="SimSun"/>
          <w:b/>
          <w:bCs/>
          <w:lang w:val="en-GB" w:eastAsia="zh-CN"/>
        </w:rPr>
      </w:pPr>
    </w:p>
    <w:p w14:paraId="5158D40C" w14:textId="617E8EA7" w:rsidR="000D35A2" w:rsidRPr="00F27CF1" w:rsidRDefault="000D35A2" w:rsidP="00B85D34">
      <w:pPr>
        <w:rPr>
          <w:rFonts w:eastAsia="SimSun"/>
          <w:b/>
          <w:bCs/>
          <w:lang w:val="en-GB" w:eastAsia="zh-CN"/>
        </w:rPr>
      </w:pPr>
      <w:r w:rsidRPr="00F27CF1">
        <w:rPr>
          <w:rFonts w:eastAsia="SimSun"/>
          <w:b/>
          <w:bCs/>
          <w:lang w:val="en-GB" w:eastAsia="zh-CN"/>
        </w:rPr>
        <w:t xml:space="preserve">Proposal </w:t>
      </w:r>
      <w:r w:rsidR="00637F11">
        <w:rPr>
          <w:rFonts w:eastAsia="SimSun"/>
          <w:b/>
          <w:bCs/>
          <w:lang w:val="en-GB" w:eastAsia="zh-CN"/>
        </w:rPr>
        <w:t>4</w:t>
      </w:r>
      <w:r w:rsidRPr="00F27CF1">
        <w:rPr>
          <w:rFonts w:eastAsia="SimSun"/>
          <w:b/>
          <w:bCs/>
          <w:lang w:val="en-GB" w:eastAsia="zh-CN"/>
        </w:rPr>
        <w:t>: Add “t316-expiry” and “</w:t>
      </w:r>
      <w:proofErr w:type="spellStart"/>
      <w:r w:rsidRPr="00F27CF1">
        <w:rPr>
          <w:rFonts w:eastAsia="SimSun"/>
          <w:b/>
          <w:bCs/>
          <w:lang w:val="en-GB" w:eastAsia="zh-CN"/>
        </w:rPr>
        <w:t>scg</w:t>
      </w:r>
      <w:proofErr w:type="spellEnd"/>
      <w:r w:rsidRPr="00F27CF1">
        <w:rPr>
          <w:rFonts w:eastAsia="SimSun"/>
          <w:b/>
          <w:bCs/>
          <w:lang w:val="en-GB" w:eastAsia="zh-CN"/>
        </w:rPr>
        <w:t xml:space="preserve">-failure” as the </w:t>
      </w:r>
      <w:proofErr w:type="spellStart"/>
      <w:r w:rsidR="00461607" w:rsidRPr="00F27CF1">
        <w:rPr>
          <w:rFonts w:eastAsia="SimSun"/>
          <w:b/>
          <w:bCs/>
          <w:lang w:val="en-GB" w:eastAsia="zh-CN"/>
        </w:rPr>
        <w:t>rlf</w:t>
      </w:r>
      <w:proofErr w:type="spellEnd"/>
      <w:r w:rsidR="00461607" w:rsidRPr="00F27CF1">
        <w:rPr>
          <w:rFonts w:eastAsia="SimSun"/>
          <w:b/>
          <w:bCs/>
          <w:lang w:val="en-GB" w:eastAsia="zh-CN"/>
        </w:rPr>
        <w:t xml:space="preserve">-cause in the RLF report. </w:t>
      </w:r>
    </w:p>
    <w:p w14:paraId="085AA3A7" w14:textId="1844E7DB" w:rsidR="00461607" w:rsidRPr="00F27CF1" w:rsidRDefault="00461607" w:rsidP="00B85D34">
      <w:pPr>
        <w:rPr>
          <w:rFonts w:eastAsia="SimSun"/>
          <w:b/>
          <w:bCs/>
          <w:lang w:val="en-GB" w:eastAsia="zh-CN"/>
        </w:rPr>
      </w:pPr>
    </w:p>
    <w:p w14:paraId="267F7A27" w14:textId="6F3F3E61" w:rsidR="00461607" w:rsidRPr="00F27CF1" w:rsidRDefault="00461607" w:rsidP="00B85D34">
      <w:pPr>
        <w:rPr>
          <w:rFonts w:eastAsia="SimSun"/>
          <w:b/>
          <w:bCs/>
          <w:lang w:val="en-GB" w:eastAsia="zh-CN"/>
        </w:rPr>
      </w:pPr>
      <w:r w:rsidRPr="00F27CF1">
        <w:rPr>
          <w:rFonts w:eastAsia="SimSun"/>
          <w:b/>
          <w:bCs/>
          <w:lang w:val="en-GB" w:eastAsia="zh-CN"/>
        </w:rPr>
        <w:t xml:space="preserve">Proposal </w:t>
      </w:r>
      <w:r w:rsidR="00637F11">
        <w:rPr>
          <w:rFonts w:eastAsia="SimSun"/>
          <w:b/>
          <w:bCs/>
          <w:lang w:val="en-GB" w:eastAsia="zh-CN"/>
        </w:rPr>
        <w:t>5</w:t>
      </w:r>
      <w:r w:rsidRPr="00F27CF1">
        <w:rPr>
          <w:rFonts w:eastAsia="SimSun"/>
          <w:b/>
          <w:bCs/>
          <w:lang w:val="en-GB" w:eastAsia="zh-CN"/>
        </w:rPr>
        <w:t>: Add SCG C</w:t>
      </w:r>
      <w:r w:rsidR="004B41A9">
        <w:rPr>
          <w:rFonts w:eastAsia="SimSun"/>
          <w:b/>
          <w:bCs/>
          <w:lang w:val="en-GB" w:eastAsia="zh-CN"/>
        </w:rPr>
        <w:t>G</w:t>
      </w:r>
      <w:r w:rsidRPr="00F27CF1">
        <w:rPr>
          <w:rFonts w:eastAsia="SimSun"/>
          <w:b/>
          <w:bCs/>
          <w:lang w:val="en-GB" w:eastAsia="zh-CN"/>
        </w:rPr>
        <w:t xml:space="preserve">I and reason of SCG-failure, if the RLF-cause if set as </w:t>
      </w:r>
      <w:r w:rsidR="00F27CF1" w:rsidRPr="00F27CF1">
        <w:rPr>
          <w:rFonts w:eastAsia="SimSun"/>
          <w:b/>
          <w:bCs/>
          <w:lang w:val="en-GB" w:eastAsia="zh-CN"/>
        </w:rPr>
        <w:t>“</w:t>
      </w:r>
      <w:proofErr w:type="spellStart"/>
      <w:r w:rsidR="00F27CF1" w:rsidRPr="00F27CF1">
        <w:rPr>
          <w:rFonts w:eastAsia="SimSun"/>
          <w:b/>
          <w:bCs/>
          <w:lang w:val="en-GB" w:eastAsia="zh-CN"/>
        </w:rPr>
        <w:t>scg</w:t>
      </w:r>
      <w:proofErr w:type="spellEnd"/>
      <w:r w:rsidR="00F27CF1" w:rsidRPr="00F27CF1">
        <w:rPr>
          <w:rFonts w:eastAsia="SimSun"/>
          <w:b/>
          <w:bCs/>
          <w:lang w:val="en-GB" w:eastAsia="zh-CN"/>
        </w:rPr>
        <w:t>-failure”.</w:t>
      </w:r>
    </w:p>
    <w:p w14:paraId="4E9D33D7" w14:textId="77777777"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bookmarkEnd w:id="4"/>
    <w:bookmarkEnd w:id="5"/>
    <w:p w14:paraId="6B994AE8" w14:textId="61FAF38A" w:rsidR="00C646E5" w:rsidRPr="0090324B" w:rsidRDefault="00C646E5" w:rsidP="00C646E5">
      <w:pPr>
        <w:spacing w:after="120"/>
        <w:rPr>
          <w:b/>
          <w:bCs/>
          <w:lang w:eastAsia="zh-CN"/>
        </w:rPr>
      </w:pPr>
      <w:r w:rsidRPr="0090324B">
        <w:rPr>
          <w:b/>
          <w:bCs/>
          <w:lang w:eastAsia="zh-CN"/>
        </w:rPr>
        <w:t>Observation</w:t>
      </w:r>
      <w:r w:rsidR="00B14D78" w:rsidRPr="0090324B">
        <w:rPr>
          <w:b/>
          <w:bCs/>
          <w:lang w:eastAsia="zh-CN"/>
        </w:rPr>
        <w:t xml:space="preserve"> 1</w:t>
      </w:r>
      <w:r w:rsidRPr="0090324B">
        <w:rPr>
          <w:b/>
          <w:bCs/>
          <w:lang w:eastAsia="zh-CN"/>
        </w:rPr>
        <w:t>: Based upon the above agreements in the Rel-16 for logged MDT and immediate MDT, as UE indicates its logged MDT capability independently over NR and LTE, and further as UE can receive logged MDT configuration from SN node in the DC scenario, we can have:</w:t>
      </w:r>
    </w:p>
    <w:p w14:paraId="72DB92D9" w14:textId="77777777" w:rsidR="00C646E5" w:rsidRPr="0090324B" w:rsidRDefault="00C646E5" w:rsidP="00C646E5">
      <w:pPr>
        <w:pStyle w:val="ListParagraph"/>
        <w:numPr>
          <w:ilvl w:val="0"/>
          <w:numId w:val="28"/>
        </w:numPr>
        <w:spacing w:after="120"/>
        <w:rPr>
          <w:b/>
          <w:bCs/>
          <w:lang w:eastAsia="zh-CN"/>
        </w:rPr>
      </w:pPr>
      <w:r w:rsidRPr="0090324B">
        <w:rPr>
          <w:b/>
          <w:bCs/>
          <w:lang w:eastAsia="zh-CN"/>
        </w:rPr>
        <w:t xml:space="preserve">UE receives a single logged MDT configuration. The network designs the logged MDT configuration such that it captures combined optimization over LTE and NR.   </w:t>
      </w:r>
    </w:p>
    <w:p w14:paraId="70E7A858" w14:textId="7FB63455" w:rsidR="00637F11" w:rsidRPr="00FA1295" w:rsidRDefault="00C646E5" w:rsidP="00FA1295">
      <w:pPr>
        <w:pStyle w:val="ListParagraph"/>
        <w:numPr>
          <w:ilvl w:val="0"/>
          <w:numId w:val="28"/>
        </w:numPr>
        <w:spacing w:after="120"/>
        <w:rPr>
          <w:b/>
          <w:bCs/>
          <w:lang w:eastAsia="zh-CN"/>
        </w:rPr>
      </w:pPr>
      <w:r w:rsidRPr="0090324B">
        <w:rPr>
          <w:b/>
          <w:bCs/>
          <w:lang w:eastAsia="zh-CN"/>
        </w:rPr>
        <w:t xml:space="preserve">UE can receive two independent logged MDT configurations one over MN and another over SN, and these two configurations may have different optimization objectives. </w:t>
      </w:r>
    </w:p>
    <w:p w14:paraId="65615590" w14:textId="77777777" w:rsidR="00937AE1" w:rsidRDefault="00937AE1" w:rsidP="00937AE1">
      <w:pPr>
        <w:spacing w:after="120"/>
        <w:rPr>
          <w:b/>
          <w:bCs/>
          <w:lang w:eastAsia="zh-CN"/>
        </w:rPr>
      </w:pPr>
      <w:r>
        <w:rPr>
          <w:b/>
          <w:bCs/>
          <w:lang w:eastAsia="zh-CN"/>
        </w:rPr>
        <w:lastRenderedPageBreak/>
        <w:t xml:space="preserve">Proposal 1: Based on the above discussion, we request RAN2 to discuss and select one among the three solutions discussed for logged measurement enhancement in MR-DC/EN-DC scenarios. </w:t>
      </w:r>
    </w:p>
    <w:p w14:paraId="621C6AE0" w14:textId="77777777" w:rsidR="00937AE1" w:rsidRDefault="00937AE1" w:rsidP="00A46CAB">
      <w:pPr>
        <w:pStyle w:val="ListParagraph"/>
        <w:numPr>
          <w:ilvl w:val="0"/>
          <w:numId w:val="37"/>
        </w:numPr>
        <w:spacing w:after="120"/>
        <w:contextualSpacing w:val="0"/>
        <w:rPr>
          <w:b/>
          <w:bCs/>
          <w:color w:val="000000" w:themeColor="text1"/>
          <w:szCs w:val="20"/>
        </w:rPr>
      </w:pPr>
      <w:r>
        <w:rPr>
          <w:b/>
          <w:bCs/>
          <w:color w:val="000000" w:themeColor="text1"/>
          <w:szCs w:val="20"/>
        </w:rPr>
        <w:t xml:space="preserve">UE configured with a single logged measurement configuration, where area configuration is enhanced to include both LTE and NR cell identities for measurements logging, i.e., UE </w:t>
      </w:r>
      <w:r w:rsidRPr="008C49C6">
        <w:rPr>
          <w:b/>
          <w:bCs/>
          <w:color w:val="000000" w:themeColor="text1"/>
          <w:szCs w:val="20"/>
        </w:rPr>
        <w:t xml:space="preserve">continues </w:t>
      </w:r>
      <w:r>
        <w:rPr>
          <w:b/>
          <w:bCs/>
          <w:color w:val="000000" w:themeColor="text1"/>
          <w:szCs w:val="20"/>
        </w:rPr>
        <w:t xml:space="preserve">measurement logging when camps on NR cell even if the logged measurement configuration is received over LTE and </w:t>
      </w:r>
      <w:proofErr w:type="spellStart"/>
      <w:r>
        <w:rPr>
          <w:b/>
          <w:bCs/>
          <w:color w:val="000000" w:themeColor="text1"/>
          <w:szCs w:val="20"/>
        </w:rPr>
        <w:t>vise</w:t>
      </w:r>
      <w:proofErr w:type="spellEnd"/>
      <w:r>
        <w:rPr>
          <w:b/>
          <w:bCs/>
          <w:color w:val="000000" w:themeColor="text1"/>
          <w:szCs w:val="20"/>
        </w:rPr>
        <w:t xml:space="preserve"> versa.   </w:t>
      </w:r>
    </w:p>
    <w:p w14:paraId="773CECFC" w14:textId="77777777" w:rsidR="00937AE1" w:rsidRDefault="00937AE1" w:rsidP="00A46CAB">
      <w:pPr>
        <w:pStyle w:val="ListParagraph"/>
        <w:numPr>
          <w:ilvl w:val="0"/>
          <w:numId w:val="37"/>
        </w:numPr>
        <w:spacing w:after="120"/>
        <w:contextualSpacing w:val="0"/>
        <w:rPr>
          <w:b/>
          <w:bCs/>
          <w:color w:val="000000" w:themeColor="text1"/>
          <w:szCs w:val="20"/>
        </w:rPr>
      </w:pPr>
      <w:r w:rsidRPr="00974B9C">
        <w:rPr>
          <w:b/>
          <w:bCs/>
          <w:color w:val="000000" w:themeColor="text1"/>
          <w:szCs w:val="20"/>
        </w:rPr>
        <w:t xml:space="preserve">UE configured with two </w:t>
      </w:r>
      <w:proofErr w:type="spellStart"/>
      <w:r w:rsidRPr="00974B9C">
        <w:rPr>
          <w:b/>
          <w:bCs/>
          <w:color w:val="000000" w:themeColor="text1"/>
          <w:szCs w:val="20"/>
        </w:rPr>
        <w:t>loggedMeasurementConfigurations</w:t>
      </w:r>
      <w:proofErr w:type="spellEnd"/>
      <w:r w:rsidRPr="00974B9C">
        <w:rPr>
          <w:b/>
          <w:bCs/>
          <w:color w:val="000000" w:themeColor="text1"/>
          <w:szCs w:val="20"/>
        </w:rPr>
        <w:t xml:space="preserve"> and UE performs measurements logging using both of the configurations in parallel irrespective of the camped cell RAT</w:t>
      </w:r>
    </w:p>
    <w:p w14:paraId="775C890A" w14:textId="348D9D1A" w:rsidR="00937AE1" w:rsidRDefault="00937AE1" w:rsidP="00A46CAB">
      <w:pPr>
        <w:pStyle w:val="ListParagraph"/>
        <w:numPr>
          <w:ilvl w:val="0"/>
          <w:numId w:val="37"/>
        </w:numPr>
        <w:spacing w:after="120"/>
        <w:contextualSpacing w:val="0"/>
        <w:rPr>
          <w:b/>
          <w:bCs/>
          <w:color w:val="000000" w:themeColor="text1"/>
          <w:szCs w:val="20"/>
        </w:rPr>
      </w:pPr>
      <w:r w:rsidRPr="00974B9C">
        <w:rPr>
          <w:b/>
          <w:bCs/>
          <w:color w:val="000000" w:themeColor="text1"/>
          <w:szCs w:val="20"/>
        </w:rPr>
        <w:t xml:space="preserve">UE configured with two </w:t>
      </w:r>
      <w:proofErr w:type="spellStart"/>
      <w:r w:rsidRPr="00974B9C">
        <w:rPr>
          <w:b/>
          <w:bCs/>
          <w:color w:val="000000" w:themeColor="text1"/>
          <w:szCs w:val="20"/>
        </w:rPr>
        <w:t>loggedMeasurementConfigurations</w:t>
      </w:r>
      <w:proofErr w:type="spellEnd"/>
      <w:r w:rsidRPr="00974B9C">
        <w:rPr>
          <w:b/>
          <w:bCs/>
          <w:color w:val="000000" w:themeColor="text1"/>
          <w:szCs w:val="20"/>
        </w:rPr>
        <w:t xml:space="preserve"> and UE performs measurements logging using one of the configurations at a given time using the logged measurement configuration </w:t>
      </w:r>
      <w:r w:rsidR="004D7B0D">
        <w:rPr>
          <w:b/>
          <w:bCs/>
          <w:color w:val="000000" w:themeColor="text1"/>
          <w:szCs w:val="20"/>
        </w:rPr>
        <w:t xml:space="preserve">of the </w:t>
      </w:r>
      <w:r w:rsidRPr="00974B9C">
        <w:rPr>
          <w:b/>
          <w:bCs/>
          <w:color w:val="000000" w:themeColor="text1"/>
          <w:szCs w:val="20"/>
        </w:rPr>
        <w:t>camped cell RAT.</w:t>
      </w:r>
    </w:p>
    <w:p w14:paraId="34022A76" w14:textId="2ACB94D3" w:rsidR="00937AE1" w:rsidRPr="008C49C6" w:rsidRDefault="00937AE1" w:rsidP="00937AE1">
      <w:pPr>
        <w:spacing w:after="120"/>
        <w:rPr>
          <w:b/>
          <w:bCs/>
          <w:color w:val="000000" w:themeColor="text1"/>
          <w:szCs w:val="20"/>
        </w:rPr>
      </w:pPr>
      <w:r>
        <w:rPr>
          <w:b/>
          <w:bCs/>
          <w:color w:val="000000" w:themeColor="text1"/>
          <w:szCs w:val="20"/>
        </w:rPr>
        <w:t>Our preference i</w:t>
      </w:r>
      <w:r w:rsidR="00B97BC3">
        <w:rPr>
          <w:b/>
          <w:bCs/>
          <w:color w:val="000000" w:themeColor="text1"/>
          <w:szCs w:val="20"/>
        </w:rPr>
        <w:t>s</w:t>
      </w:r>
      <w:r>
        <w:rPr>
          <w:b/>
          <w:bCs/>
          <w:color w:val="000000" w:themeColor="text1"/>
          <w:szCs w:val="20"/>
        </w:rPr>
        <w:t xml:space="preserve"> option 3 while we </w:t>
      </w:r>
      <w:r w:rsidR="00B97BC3">
        <w:rPr>
          <w:b/>
          <w:bCs/>
          <w:color w:val="000000" w:themeColor="text1"/>
          <w:szCs w:val="20"/>
        </w:rPr>
        <w:t xml:space="preserve">want to </w:t>
      </w:r>
      <w:r>
        <w:rPr>
          <w:b/>
          <w:bCs/>
          <w:color w:val="000000" w:themeColor="text1"/>
          <w:szCs w:val="20"/>
        </w:rPr>
        <w:t>keep option 1 open for discussion</w:t>
      </w:r>
      <w:r w:rsidR="00B97BC3">
        <w:rPr>
          <w:b/>
          <w:bCs/>
          <w:color w:val="000000" w:themeColor="text1"/>
          <w:szCs w:val="20"/>
        </w:rPr>
        <w:t xml:space="preserve"> if preferred by others. </w:t>
      </w:r>
      <w:r>
        <w:rPr>
          <w:b/>
          <w:bCs/>
          <w:color w:val="000000" w:themeColor="text1"/>
          <w:szCs w:val="20"/>
        </w:rPr>
        <w:t xml:space="preserve"> </w:t>
      </w:r>
    </w:p>
    <w:p w14:paraId="0D5E488A" w14:textId="6B1EC9FC" w:rsidR="00FF1AFC" w:rsidRPr="0090324B" w:rsidRDefault="00FF1AFC" w:rsidP="00FF1AFC">
      <w:pPr>
        <w:spacing w:after="120"/>
        <w:rPr>
          <w:rFonts w:eastAsia="SimSun"/>
          <w:b/>
          <w:bCs/>
          <w:lang w:val="en-GB" w:eastAsia="zh-CN"/>
        </w:rPr>
      </w:pPr>
      <w:r w:rsidRPr="0090324B">
        <w:rPr>
          <w:rFonts w:eastAsia="SimSun"/>
          <w:b/>
          <w:bCs/>
          <w:lang w:val="en-GB" w:eastAsia="zh-CN"/>
        </w:rPr>
        <w:t xml:space="preserve">Observation 2: Early measurements are obtained in the IDLE and INACTIVE states. </w:t>
      </w:r>
    </w:p>
    <w:p w14:paraId="593C4FBB" w14:textId="57A9FEB2" w:rsidR="00222222" w:rsidRDefault="00222222" w:rsidP="00222222">
      <w:pPr>
        <w:spacing w:after="120"/>
        <w:rPr>
          <w:rFonts w:eastAsia="SimSun"/>
          <w:b/>
          <w:bCs/>
          <w:lang w:val="en-GB" w:eastAsia="zh-CN"/>
        </w:rPr>
      </w:pPr>
      <w:r w:rsidRPr="00D06C35">
        <w:rPr>
          <w:rFonts w:eastAsia="SimSun"/>
          <w:b/>
          <w:bCs/>
          <w:lang w:val="en-GB" w:eastAsia="zh-CN"/>
        </w:rPr>
        <w:t xml:space="preserve">Proposal </w:t>
      </w:r>
      <w:r w:rsidR="003757DC">
        <w:rPr>
          <w:rFonts w:eastAsia="SimSun"/>
          <w:b/>
          <w:bCs/>
          <w:lang w:val="en-GB" w:eastAsia="zh-CN"/>
        </w:rPr>
        <w:t>2</w:t>
      </w:r>
      <w:r w:rsidRPr="00D06C35">
        <w:rPr>
          <w:rFonts w:eastAsia="SimSun"/>
          <w:b/>
          <w:bCs/>
          <w:lang w:val="en-GB" w:eastAsia="zh-CN"/>
        </w:rPr>
        <w:t xml:space="preserve">: </w:t>
      </w:r>
      <w:r>
        <w:rPr>
          <w:rFonts w:eastAsia="SimSun"/>
          <w:b/>
          <w:bCs/>
          <w:lang w:val="en-GB" w:eastAsia="zh-CN"/>
        </w:rPr>
        <w:t>All</w:t>
      </w:r>
      <w:r w:rsidR="00FF1AFC">
        <w:rPr>
          <w:rFonts w:eastAsia="SimSun"/>
          <w:b/>
          <w:bCs/>
          <w:lang w:val="en-GB" w:eastAsia="zh-CN"/>
        </w:rPr>
        <w:t>ow</w:t>
      </w:r>
      <w:r>
        <w:rPr>
          <w:rFonts w:eastAsia="SimSun"/>
          <w:b/>
          <w:bCs/>
          <w:lang w:val="en-GB" w:eastAsia="zh-CN"/>
        </w:rPr>
        <w:t xml:space="preserve"> the logging and reporting of early measurements for logged MDT purposes.</w:t>
      </w:r>
      <w:r w:rsidR="00FA1295">
        <w:rPr>
          <w:rFonts w:eastAsia="SimSun"/>
          <w:b/>
          <w:bCs/>
          <w:lang w:val="en-GB" w:eastAsia="zh-CN"/>
        </w:rPr>
        <w:t xml:space="preserve"> </w:t>
      </w:r>
      <w:r>
        <w:rPr>
          <w:rFonts w:eastAsia="SimSun"/>
          <w:b/>
          <w:bCs/>
          <w:lang w:val="en-GB" w:eastAsia="zh-CN"/>
        </w:rPr>
        <w:t xml:space="preserve">The network configures location information if the network wants to use the early measurement for logged MDT purposes. </w:t>
      </w:r>
    </w:p>
    <w:p w14:paraId="3ED7E738" w14:textId="210FEE21" w:rsidR="00222222" w:rsidRPr="00D06C35" w:rsidRDefault="00222222" w:rsidP="0090324B">
      <w:pPr>
        <w:spacing w:after="120"/>
        <w:rPr>
          <w:rFonts w:eastAsia="SimSun"/>
          <w:b/>
          <w:bCs/>
          <w:lang w:val="en-GB" w:eastAsia="zh-CN"/>
        </w:rPr>
      </w:pPr>
      <w:r w:rsidRPr="00C867A6">
        <w:rPr>
          <w:rFonts w:eastAsia="SimSun"/>
          <w:b/>
          <w:bCs/>
          <w:lang w:val="en-GB" w:eastAsia="zh-CN"/>
        </w:rPr>
        <w:t xml:space="preserve">Observation 3: </w:t>
      </w:r>
      <w:r>
        <w:rPr>
          <w:rFonts w:eastAsia="SimSun"/>
          <w:b/>
          <w:bCs/>
          <w:lang w:val="en-GB" w:eastAsia="zh-CN"/>
        </w:rPr>
        <w:t xml:space="preserve">Upon T316 timer expiry or the SCG Failure, UE initiates the </w:t>
      </w:r>
      <w:proofErr w:type="spellStart"/>
      <w:r>
        <w:rPr>
          <w:rFonts w:eastAsia="SimSun"/>
          <w:b/>
          <w:bCs/>
          <w:lang w:val="en-GB" w:eastAsia="zh-CN"/>
        </w:rPr>
        <w:t>RRCConnectionReestablishment</w:t>
      </w:r>
      <w:proofErr w:type="spellEnd"/>
      <w:r>
        <w:rPr>
          <w:rFonts w:eastAsia="SimSun"/>
          <w:b/>
          <w:bCs/>
          <w:lang w:val="en-GB" w:eastAsia="zh-CN"/>
        </w:rPr>
        <w:t xml:space="preserve"> procedures. </w:t>
      </w:r>
    </w:p>
    <w:p w14:paraId="1AE005B7" w14:textId="379E8761" w:rsidR="0090324B" w:rsidRPr="00F27CF1" w:rsidRDefault="0090324B" w:rsidP="0090324B">
      <w:pPr>
        <w:spacing w:after="120"/>
        <w:rPr>
          <w:rFonts w:eastAsia="SimSun"/>
          <w:b/>
          <w:bCs/>
          <w:lang w:val="en-GB" w:eastAsia="zh-CN"/>
        </w:rPr>
      </w:pPr>
      <w:bookmarkStart w:id="7" w:name="_GoBack"/>
      <w:r w:rsidRPr="00F27CF1">
        <w:rPr>
          <w:rFonts w:eastAsia="SimSun"/>
          <w:b/>
          <w:bCs/>
          <w:lang w:val="en-GB" w:eastAsia="zh-CN"/>
        </w:rPr>
        <w:t xml:space="preserve">Proposal </w:t>
      </w:r>
      <w:r w:rsidR="003757DC">
        <w:rPr>
          <w:rFonts w:eastAsia="SimSun"/>
          <w:b/>
          <w:bCs/>
          <w:lang w:val="en-GB" w:eastAsia="zh-CN"/>
        </w:rPr>
        <w:t>3</w:t>
      </w:r>
      <w:r w:rsidRPr="00F27CF1">
        <w:rPr>
          <w:rFonts w:eastAsia="SimSun"/>
          <w:b/>
          <w:bCs/>
          <w:lang w:val="en-GB" w:eastAsia="zh-CN"/>
        </w:rPr>
        <w:t>: Add connection failure type as “fast MCG recovery failure”.</w:t>
      </w:r>
    </w:p>
    <w:bookmarkEnd w:id="7"/>
    <w:p w14:paraId="256F7EA0" w14:textId="47957E9E" w:rsidR="0090324B" w:rsidRPr="00F27CF1" w:rsidRDefault="0090324B" w:rsidP="0090324B">
      <w:pPr>
        <w:spacing w:after="120"/>
        <w:rPr>
          <w:rFonts w:eastAsia="SimSun"/>
          <w:b/>
          <w:bCs/>
          <w:lang w:val="en-GB" w:eastAsia="zh-CN"/>
        </w:rPr>
      </w:pPr>
      <w:r w:rsidRPr="00F27CF1">
        <w:rPr>
          <w:rFonts w:eastAsia="SimSun"/>
          <w:b/>
          <w:bCs/>
          <w:lang w:val="en-GB" w:eastAsia="zh-CN"/>
        </w:rPr>
        <w:t xml:space="preserve">Proposal </w:t>
      </w:r>
      <w:r w:rsidR="003757DC">
        <w:rPr>
          <w:rFonts w:eastAsia="SimSun"/>
          <w:b/>
          <w:bCs/>
          <w:lang w:val="en-GB" w:eastAsia="zh-CN"/>
        </w:rPr>
        <w:t>4</w:t>
      </w:r>
      <w:r w:rsidRPr="00F27CF1">
        <w:rPr>
          <w:rFonts w:eastAsia="SimSun"/>
          <w:b/>
          <w:bCs/>
          <w:lang w:val="en-GB" w:eastAsia="zh-CN"/>
        </w:rPr>
        <w:t>: Add “t316-expiry” and “</w:t>
      </w:r>
      <w:proofErr w:type="spellStart"/>
      <w:r w:rsidRPr="00F27CF1">
        <w:rPr>
          <w:rFonts w:eastAsia="SimSun"/>
          <w:b/>
          <w:bCs/>
          <w:lang w:val="en-GB" w:eastAsia="zh-CN"/>
        </w:rPr>
        <w:t>scg</w:t>
      </w:r>
      <w:proofErr w:type="spellEnd"/>
      <w:r w:rsidRPr="00F27CF1">
        <w:rPr>
          <w:rFonts w:eastAsia="SimSun"/>
          <w:b/>
          <w:bCs/>
          <w:lang w:val="en-GB" w:eastAsia="zh-CN"/>
        </w:rPr>
        <w:t xml:space="preserve">-failure” as the </w:t>
      </w:r>
      <w:proofErr w:type="spellStart"/>
      <w:r w:rsidRPr="00F27CF1">
        <w:rPr>
          <w:rFonts w:eastAsia="SimSun"/>
          <w:b/>
          <w:bCs/>
          <w:lang w:val="en-GB" w:eastAsia="zh-CN"/>
        </w:rPr>
        <w:t>rlf</w:t>
      </w:r>
      <w:proofErr w:type="spellEnd"/>
      <w:r w:rsidRPr="00F27CF1">
        <w:rPr>
          <w:rFonts w:eastAsia="SimSun"/>
          <w:b/>
          <w:bCs/>
          <w:lang w:val="en-GB" w:eastAsia="zh-CN"/>
        </w:rPr>
        <w:t xml:space="preserve">-cause in the RLF report. </w:t>
      </w:r>
    </w:p>
    <w:p w14:paraId="2EB8C03A" w14:textId="14FC4BC7" w:rsidR="00650BD4" w:rsidRPr="00650BD4" w:rsidRDefault="0090324B" w:rsidP="00650BD4">
      <w:pPr>
        <w:rPr>
          <w:rFonts w:eastAsia="SimSun"/>
          <w:b/>
          <w:bCs/>
          <w:lang w:val="en-GB" w:eastAsia="zh-CN"/>
        </w:rPr>
      </w:pPr>
      <w:r w:rsidRPr="00F27CF1">
        <w:rPr>
          <w:rFonts w:eastAsia="SimSun"/>
          <w:b/>
          <w:bCs/>
          <w:lang w:val="en-GB" w:eastAsia="zh-CN"/>
        </w:rPr>
        <w:t xml:space="preserve">Proposal </w:t>
      </w:r>
      <w:r w:rsidR="003757DC">
        <w:rPr>
          <w:rFonts w:eastAsia="SimSun"/>
          <w:b/>
          <w:bCs/>
          <w:lang w:val="en-GB" w:eastAsia="zh-CN"/>
        </w:rPr>
        <w:t>5</w:t>
      </w:r>
      <w:r w:rsidRPr="00F27CF1">
        <w:rPr>
          <w:rFonts w:eastAsia="SimSun"/>
          <w:b/>
          <w:bCs/>
          <w:lang w:val="en-GB" w:eastAsia="zh-CN"/>
        </w:rPr>
        <w:t>: Add SCG C</w:t>
      </w:r>
      <w:r w:rsidR="0004659F">
        <w:rPr>
          <w:rFonts w:eastAsia="SimSun"/>
          <w:b/>
          <w:bCs/>
          <w:lang w:val="en-GB" w:eastAsia="zh-CN"/>
        </w:rPr>
        <w:t>G</w:t>
      </w:r>
      <w:r w:rsidRPr="00F27CF1">
        <w:rPr>
          <w:rFonts w:eastAsia="SimSun"/>
          <w:b/>
          <w:bCs/>
          <w:lang w:val="en-GB" w:eastAsia="zh-CN"/>
        </w:rPr>
        <w:t>I and reason of SCG-failure, if the RLF-cause if set as “</w:t>
      </w:r>
      <w:proofErr w:type="spellStart"/>
      <w:r w:rsidRPr="00F27CF1">
        <w:rPr>
          <w:rFonts w:eastAsia="SimSun"/>
          <w:b/>
          <w:bCs/>
          <w:lang w:val="en-GB" w:eastAsia="zh-CN"/>
        </w:rPr>
        <w:t>scg</w:t>
      </w:r>
      <w:proofErr w:type="spellEnd"/>
      <w:r w:rsidRPr="00F27CF1">
        <w:rPr>
          <w:rFonts w:eastAsia="SimSun"/>
          <w:b/>
          <w:bCs/>
          <w:lang w:val="en-GB" w:eastAsia="zh-CN"/>
        </w:rPr>
        <w:t>-failure”.</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25FD617A" w14:textId="169682C1" w:rsidR="007B494F" w:rsidRPr="00112D2A" w:rsidRDefault="004778A2" w:rsidP="007B494F">
      <w:pPr>
        <w:pStyle w:val="Caption"/>
        <w:jc w:val="both"/>
        <w:rPr>
          <w:rFonts w:eastAsia="SimSun"/>
          <w:szCs w:val="24"/>
          <w:lang w:eastAsia="zh-CN"/>
        </w:rPr>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Revised WID on enhancement of data collection for SON/MDT in NR and EN-DC</w:t>
      </w:r>
      <w:r w:rsidR="001058F5">
        <w:t>”</w:t>
      </w:r>
    </w:p>
    <w:p w14:paraId="04914CE1" w14:textId="17E2FD6D" w:rsidR="004778A2" w:rsidRPr="00112D2A" w:rsidRDefault="004778A2" w:rsidP="00112D2A">
      <w:pPr>
        <w:pStyle w:val="Caption"/>
        <w:jc w:val="both"/>
        <w:rPr>
          <w:rFonts w:eastAsia="SimSun"/>
          <w:szCs w:val="24"/>
          <w:lang w:eastAsia="zh-CN"/>
        </w:rPr>
      </w:pPr>
      <w:r w:rsidRPr="00112D2A">
        <w:rPr>
          <w:rFonts w:eastAsia="SimSun"/>
          <w:szCs w:val="24"/>
          <w:lang w:eastAsia="zh-CN"/>
        </w:rPr>
        <w:t xml:space="preserve">[2] </w:t>
      </w:r>
      <w:r w:rsidR="00825316">
        <w:rPr>
          <w:rFonts w:eastAsia="SimSun"/>
          <w:szCs w:val="24"/>
          <w:lang w:eastAsia="zh-CN"/>
        </w:rPr>
        <w:t>R</w:t>
      </w:r>
      <w:r w:rsidR="006A360E">
        <w:rPr>
          <w:rFonts w:eastAsia="SimSun"/>
          <w:szCs w:val="24"/>
          <w:lang w:eastAsia="zh-CN"/>
        </w:rPr>
        <w:t>AN2</w:t>
      </w:r>
      <w:r w:rsidR="00693F07">
        <w:rPr>
          <w:rFonts w:eastAsia="SimSun"/>
          <w:szCs w:val="24"/>
          <w:lang w:eastAsia="zh-CN"/>
        </w:rPr>
        <w:t xml:space="preserve">#108 meeting report </w:t>
      </w:r>
    </w:p>
    <w:p w14:paraId="553F191F" w14:textId="01EEE3AC" w:rsidR="00F4660F" w:rsidRPr="00112D2A" w:rsidRDefault="00F4660F" w:rsidP="00112D2A">
      <w:pPr>
        <w:pStyle w:val="Caption"/>
        <w:jc w:val="both"/>
        <w:rPr>
          <w:rFonts w:eastAsia="SimSun"/>
          <w:szCs w:val="24"/>
          <w:lang w:eastAsia="zh-CN"/>
        </w:rPr>
      </w:pPr>
      <w:r w:rsidRPr="00112D2A">
        <w:rPr>
          <w:rFonts w:eastAsia="SimSun"/>
          <w:szCs w:val="24"/>
          <w:lang w:eastAsia="zh-CN"/>
        </w:rPr>
        <w:t xml:space="preserve">[3] </w:t>
      </w:r>
      <w:r w:rsidR="006403F7">
        <w:rPr>
          <w:rFonts w:eastAsia="SimSun"/>
          <w:szCs w:val="24"/>
          <w:lang w:eastAsia="zh-CN"/>
        </w:rPr>
        <w:t>RAN2#105 meeting report</w:t>
      </w:r>
    </w:p>
    <w:p w14:paraId="356AADED" w14:textId="304F5D53" w:rsidR="007B494F" w:rsidRDefault="00112D2A" w:rsidP="0022520A">
      <w:pPr>
        <w:pStyle w:val="Caption"/>
        <w:jc w:val="both"/>
        <w:rPr>
          <w:rFonts w:eastAsia="SimSun"/>
          <w:szCs w:val="24"/>
          <w:lang w:eastAsia="zh-CN"/>
        </w:rPr>
      </w:pPr>
      <w:r w:rsidRPr="00112D2A">
        <w:rPr>
          <w:rFonts w:eastAsia="SimSun"/>
          <w:szCs w:val="24"/>
          <w:lang w:eastAsia="zh-CN"/>
        </w:rPr>
        <w:t xml:space="preserve">[4] </w:t>
      </w:r>
      <w:r w:rsidR="006403F7">
        <w:rPr>
          <w:rFonts w:eastAsia="SimSun"/>
          <w:szCs w:val="24"/>
          <w:lang w:eastAsia="zh-CN"/>
        </w:rPr>
        <w:t>RAN2#110 meeting report</w:t>
      </w:r>
    </w:p>
    <w:p w14:paraId="6FBC04D4" w14:textId="2E63AFB7" w:rsidR="006403F7" w:rsidRPr="006403F7" w:rsidRDefault="006403F7" w:rsidP="006403F7">
      <w:pPr>
        <w:rPr>
          <w:rFonts w:eastAsia="SimSun"/>
          <w:lang w:val="en-GB" w:eastAsia="zh-CN"/>
        </w:rPr>
      </w:pPr>
      <w:r>
        <w:rPr>
          <w:rFonts w:eastAsia="SimSun"/>
          <w:lang w:val="en-GB" w:eastAsia="zh-CN"/>
        </w:rPr>
        <w:t>[5] TS 38.331</w:t>
      </w:r>
    </w:p>
    <w:sectPr w:rsidR="006403F7" w:rsidRPr="006403F7">
      <w:headerReference w:type="default" r:id="rId11"/>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8846B" w16cex:dateUtc="2020-04-08T09:12:00Z"/>
  <w16cex:commentExtensible w16cex:durableId="223882B7" w16cex:dateUtc="2020-04-08T09:04:00Z"/>
  <w16cex:commentExtensible w16cex:durableId="223883B7" w16cex:dateUtc="2020-04-08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E17AA" w14:textId="77777777" w:rsidR="00210C7F" w:rsidRDefault="00210C7F">
      <w:r>
        <w:separator/>
      </w:r>
    </w:p>
  </w:endnote>
  <w:endnote w:type="continuationSeparator" w:id="0">
    <w:p w14:paraId="6DED1476" w14:textId="77777777" w:rsidR="00210C7F" w:rsidRDefault="00210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61010" w14:textId="77777777" w:rsidR="00210C7F" w:rsidRDefault="00210C7F">
      <w:r>
        <w:separator/>
      </w:r>
    </w:p>
  </w:footnote>
  <w:footnote w:type="continuationSeparator" w:id="0">
    <w:p w14:paraId="0DA35076" w14:textId="77777777" w:rsidR="00210C7F" w:rsidRDefault="00210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E0C7B"/>
    <w:multiLevelType w:val="hybridMultilevel"/>
    <w:tmpl w:val="4C0026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4833DD"/>
    <w:multiLevelType w:val="hybridMultilevel"/>
    <w:tmpl w:val="CF8EF0BA"/>
    <w:lvl w:ilvl="0" w:tplc="E430A04A">
      <w:numFmt w:val="bullet"/>
      <w:lvlText w:val="-"/>
      <w:lvlJc w:val="left"/>
      <w:pPr>
        <w:ind w:left="720" w:hanging="360"/>
      </w:pPr>
      <w:rPr>
        <w:rFonts w:ascii="Calibri" w:eastAsia="DengXia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1019FB"/>
    <w:multiLevelType w:val="hybridMultilevel"/>
    <w:tmpl w:val="85C41A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4CF63CE"/>
    <w:multiLevelType w:val="hybridMultilevel"/>
    <w:tmpl w:val="32DC9CD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6B6608F"/>
    <w:multiLevelType w:val="hybridMultilevel"/>
    <w:tmpl w:val="55066170"/>
    <w:lvl w:ilvl="0" w:tplc="A30A25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912B5"/>
    <w:multiLevelType w:val="hybridMultilevel"/>
    <w:tmpl w:val="85C41A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7A690E"/>
    <w:multiLevelType w:val="hybridMultilevel"/>
    <w:tmpl w:val="85C41A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91047EE"/>
    <w:multiLevelType w:val="hybridMultilevel"/>
    <w:tmpl w:val="89703998"/>
    <w:lvl w:ilvl="0" w:tplc="608681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1112CF"/>
    <w:multiLevelType w:val="multilevel"/>
    <w:tmpl w:val="391112CF"/>
    <w:lvl w:ilvl="0">
      <w:start w:val="1"/>
      <w:numFmt w:val="decimal"/>
      <w:lvlText w:val="[%1]"/>
      <w:lvlJc w:val="left"/>
      <w:pPr>
        <w:tabs>
          <w:tab w:val="num" w:pos="420"/>
        </w:tabs>
        <w:ind w:left="420" w:hanging="420"/>
      </w:pPr>
      <w:rPr>
        <w:rFonts w:ascii="SimSun" w:eastAsia="SimSun" w:hAnsi="SimSun"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E325258"/>
    <w:multiLevelType w:val="hybridMultilevel"/>
    <w:tmpl w:val="671AE3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490E5DAC"/>
    <w:multiLevelType w:val="hybridMultilevel"/>
    <w:tmpl w:val="C37AD0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50D55329"/>
    <w:multiLevelType w:val="hybridMultilevel"/>
    <w:tmpl w:val="004A5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5C21543"/>
    <w:multiLevelType w:val="hybridMultilevel"/>
    <w:tmpl w:val="504E2F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12A16"/>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4A944EB"/>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E7F3497"/>
    <w:multiLevelType w:val="hybridMultilevel"/>
    <w:tmpl w:val="6EC4D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FB042F"/>
    <w:multiLevelType w:val="hybridMultilevel"/>
    <w:tmpl w:val="FAF2A586"/>
    <w:lvl w:ilvl="0" w:tplc="98E27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2"/>
  </w:num>
  <w:num w:numId="2">
    <w:abstractNumId w:val="28"/>
  </w:num>
  <w:num w:numId="3">
    <w:abstractNumId w:val="15"/>
  </w:num>
  <w:num w:numId="4">
    <w:abstractNumId w:val="23"/>
  </w:num>
  <w:num w:numId="5">
    <w:abstractNumId w:val="16"/>
  </w:num>
  <w:num w:numId="6">
    <w:abstractNumId w:val="25"/>
  </w:num>
  <w:num w:numId="7">
    <w:abstractNumId w:val="2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7"/>
  </w:num>
  <w:num w:numId="11">
    <w:abstractNumId w:val="26"/>
  </w:num>
  <w:num w:numId="12">
    <w:abstractNumId w:val="13"/>
  </w:num>
  <w:num w:numId="13">
    <w:abstractNumId w:val="31"/>
  </w:num>
  <w:num w:numId="14">
    <w:abstractNumId w:val="3"/>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0"/>
  </w:num>
  <w:num w:numId="18">
    <w:abstractNumId w:val="22"/>
  </w:num>
  <w:num w:numId="19">
    <w:abstractNumId w:val="6"/>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0"/>
  </w:num>
  <w:num w:numId="23">
    <w:abstractNumId w:val="5"/>
  </w:num>
  <w:num w:numId="24">
    <w:abstractNumId w:val="33"/>
  </w:num>
  <w:num w:numId="25">
    <w:abstractNumId w:val="2"/>
  </w:num>
  <w:num w:numId="26">
    <w:abstractNumId w:val="34"/>
  </w:num>
  <w:num w:numId="27">
    <w:abstractNumId w:val="27"/>
  </w:num>
  <w:num w:numId="28">
    <w:abstractNumId w:val="29"/>
  </w:num>
  <w:num w:numId="29">
    <w:abstractNumId w:val="14"/>
  </w:num>
  <w:num w:numId="30">
    <w:abstractNumId w:val="19"/>
  </w:num>
  <w:num w:numId="31">
    <w:abstractNumId w:val="24"/>
  </w:num>
  <w:num w:numId="32">
    <w:abstractNumId w:val="0"/>
  </w:num>
  <w:num w:numId="33">
    <w:abstractNumId w:val="21"/>
  </w:num>
  <w:num w:numId="34">
    <w:abstractNumId w:val="4"/>
  </w:num>
  <w:num w:numId="35">
    <w:abstractNumId w:val="1"/>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K4FAGvHDnMtAAAA"/>
  </w:docVars>
  <w:rsids>
    <w:rsidRoot w:val="00B87FBC"/>
    <w:rsid w:val="0000069E"/>
    <w:rsid w:val="00000E94"/>
    <w:rsid w:val="000011D6"/>
    <w:rsid w:val="000014EA"/>
    <w:rsid w:val="00002134"/>
    <w:rsid w:val="00002AFC"/>
    <w:rsid w:val="0000314A"/>
    <w:rsid w:val="0000333F"/>
    <w:rsid w:val="00003886"/>
    <w:rsid w:val="0000410D"/>
    <w:rsid w:val="0000443B"/>
    <w:rsid w:val="0000460A"/>
    <w:rsid w:val="00004D33"/>
    <w:rsid w:val="00004F59"/>
    <w:rsid w:val="00005012"/>
    <w:rsid w:val="000050BE"/>
    <w:rsid w:val="0000539E"/>
    <w:rsid w:val="000054C0"/>
    <w:rsid w:val="00005C84"/>
    <w:rsid w:val="000060C1"/>
    <w:rsid w:val="0000617A"/>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32A"/>
    <w:rsid w:val="00014BCC"/>
    <w:rsid w:val="00014D04"/>
    <w:rsid w:val="00015788"/>
    <w:rsid w:val="00015A87"/>
    <w:rsid w:val="00015CF3"/>
    <w:rsid w:val="00015F6F"/>
    <w:rsid w:val="00016AC6"/>
    <w:rsid w:val="000174AD"/>
    <w:rsid w:val="0001755E"/>
    <w:rsid w:val="00017BA4"/>
    <w:rsid w:val="00017E64"/>
    <w:rsid w:val="00017F49"/>
    <w:rsid w:val="000208A6"/>
    <w:rsid w:val="00020A0A"/>
    <w:rsid w:val="00020A1C"/>
    <w:rsid w:val="0002195F"/>
    <w:rsid w:val="00021B1B"/>
    <w:rsid w:val="00021C03"/>
    <w:rsid w:val="00022A7D"/>
    <w:rsid w:val="00022CC1"/>
    <w:rsid w:val="000241CB"/>
    <w:rsid w:val="000247C2"/>
    <w:rsid w:val="00024BDF"/>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2C0E"/>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FF"/>
    <w:rsid w:val="00045EB9"/>
    <w:rsid w:val="0004659F"/>
    <w:rsid w:val="00047398"/>
    <w:rsid w:val="00047423"/>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7D6"/>
    <w:rsid w:val="00057BFD"/>
    <w:rsid w:val="000600CC"/>
    <w:rsid w:val="00060732"/>
    <w:rsid w:val="00060CE4"/>
    <w:rsid w:val="00060FA2"/>
    <w:rsid w:val="000613E6"/>
    <w:rsid w:val="00061A46"/>
    <w:rsid w:val="00062DA5"/>
    <w:rsid w:val="00063B2B"/>
    <w:rsid w:val="00063E2C"/>
    <w:rsid w:val="0006415F"/>
    <w:rsid w:val="000641A0"/>
    <w:rsid w:val="00064261"/>
    <w:rsid w:val="000643C3"/>
    <w:rsid w:val="000643CC"/>
    <w:rsid w:val="000647E2"/>
    <w:rsid w:val="0006512F"/>
    <w:rsid w:val="000653FE"/>
    <w:rsid w:val="000658F2"/>
    <w:rsid w:val="0006633A"/>
    <w:rsid w:val="00066D0B"/>
    <w:rsid w:val="00066EFF"/>
    <w:rsid w:val="00066F17"/>
    <w:rsid w:val="00067739"/>
    <w:rsid w:val="00067C74"/>
    <w:rsid w:val="00067D9C"/>
    <w:rsid w:val="00070684"/>
    <w:rsid w:val="000709F8"/>
    <w:rsid w:val="000710A9"/>
    <w:rsid w:val="00071A17"/>
    <w:rsid w:val="00071D9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CF0"/>
    <w:rsid w:val="0009096A"/>
    <w:rsid w:val="0009098E"/>
    <w:rsid w:val="00090F7A"/>
    <w:rsid w:val="00090FD2"/>
    <w:rsid w:val="00091C53"/>
    <w:rsid w:val="00091C8C"/>
    <w:rsid w:val="00091EFF"/>
    <w:rsid w:val="0009201D"/>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D8"/>
    <w:rsid w:val="000A551C"/>
    <w:rsid w:val="000A5784"/>
    <w:rsid w:val="000A5C78"/>
    <w:rsid w:val="000A5E0C"/>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7C9"/>
    <w:rsid w:val="000B6824"/>
    <w:rsid w:val="000B6BBD"/>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EF4"/>
    <w:rsid w:val="000D4611"/>
    <w:rsid w:val="000D5391"/>
    <w:rsid w:val="000D5EB0"/>
    <w:rsid w:val="000D60D3"/>
    <w:rsid w:val="000D6312"/>
    <w:rsid w:val="000E009F"/>
    <w:rsid w:val="000E068D"/>
    <w:rsid w:val="000E0F87"/>
    <w:rsid w:val="000E10F9"/>
    <w:rsid w:val="000E15F8"/>
    <w:rsid w:val="000E1909"/>
    <w:rsid w:val="000E2CD1"/>
    <w:rsid w:val="000E33F6"/>
    <w:rsid w:val="000E3C6B"/>
    <w:rsid w:val="000E41A1"/>
    <w:rsid w:val="000E4629"/>
    <w:rsid w:val="000E4E21"/>
    <w:rsid w:val="000E55C9"/>
    <w:rsid w:val="000E5CBF"/>
    <w:rsid w:val="000E67F7"/>
    <w:rsid w:val="000E7159"/>
    <w:rsid w:val="000E78D2"/>
    <w:rsid w:val="000E7E98"/>
    <w:rsid w:val="000E7F62"/>
    <w:rsid w:val="000F00ED"/>
    <w:rsid w:val="000F0F50"/>
    <w:rsid w:val="000F1063"/>
    <w:rsid w:val="000F11F0"/>
    <w:rsid w:val="000F141B"/>
    <w:rsid w:val="000F1C49"/>
    <w:rsid w:val="000F1F75"/>
    <w:rsid w:val="000F2278"/>
    <w:rsid w:val="000F26CF"/>
    <w:rsid w:val="000F2783"/>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7206"/>
    <w:rsid w:val="001279D0"/>
    <w:rsid w:val="00127EA2"/>
    <w:rsid w:val="00130610"/>
    <w:rsid w:val="00130753"/>
    <w:rsid w:val="00130B3A"/>
    <w:rsid w:val="00130B79"/>
    <w:rsid w:val="00130B83"/>
    <w:rsid w:val="00130C2D"/>
    <w:rsid w:val="00130EAE"/>
    <w:rsid w:val="001326B7"/>
    <w:rsid w:val="00132BAC"/>
    <w:rsid w:val="00132CFC"/>
    <w:rsid w:val="00132F1F"/>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6069"/>
    <w:rsid w:val="00146445"/>
    <w:rsid w:val="001465B0"/>
    <w:rsid w:val="0014674E"/>
    <w:rsid w:val="00146E13"/>
    <w:rsid w:val="00146F4E"/>
    <w:rsid w:val="00147296"/>
    <w:rsid w:val="00147D53"/>
    <w:rsid w:val="00147F44"/>
    <w:rsid w:val="00150061"/>
    <w:rsid w:val="001500C7"/>
    <w:rsid w:val="00150695"/>
    <w:rsid w:val="0015097A"/>
    <w:rsid w:val="001511AD"/>
    <w:rsid w:val="001513BF"/>
    <w:rsid w:val="0015172E"/>
    <w:rsid w:val="00151BB2"/>
    <w:rsid w:val="0015246B"/>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B5A"/>
    <w:rsid w:val="00156CCB"/>
    <w:rsid w:val="00156EF4"/>
    <w:rsid w:val="00157685"/>
    <w:rsid w:val="00157A72"/>
    <w:rsid w:val="00157BD9"/>
    <w:rsid w:val="00157E43"/>
    <w:rsid w:val="00157F20"/>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914"/>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BAC"/>
    <w:rsid w:val="00180CB0"/>
    <w:rsid w:val="00180D67"/>
    <w:rsid w:val="001822E7"/>
    <w:rsid w:val="0018237A"/>
    <w:rsid w:val="0018294E"/>
    <w:rsid w:val="001829FA"/>
    <w:rsid w:val="00183397"/>
    <w:rsid w:val="00183510"/>
    <w:rsid w:val="001836B6"/>
    <w:rsid w:val="0018370D"/>
    <w:rsid w:val="00183C8D"/>
    <w:rsid w:val="00184249"/>
    <w:rsid w:val="00184271"/>
    <w:rsid w:val="00184A0D"/>
    <w:rsid w:val="0018573F"/>
    <w:rsid w:val="00185A54"/>
    <w:rsid w:val="00185B5F"/>
    <w:rsid w:val="00186DEA"/>
    <w:rsid w:val="00186E6D"/>
    <w:rsid w:val="00187182"/>
    <w:rsid w:val="00187830"/>
    <w:rsid w:val="00187DDE"/>
    <w:rsid w:val="00187F78"/>
    <w:rsid w:val="001902F2"/>
    <w:rsid w:val="001907C4"/>
    <w:rsid w:val="00190920"/>
    <w:rsid w:val="001919A9"/>
    <w:rsid w:val="0019214A"/>
    <w:rsid w:val="001927F4"/>
    <w:rsid w:val="001928FA"/>
    <w:rsid w:val="001929DB"/>
    <w:rsid w:val="00193048"/>
    <w:rsid w:val="001932DB"/>
    <w:rsid w:val="00193FB1"/>
    <w:rsid w:val="001940FB"/>
    <w:rsid w:val="0019423B"/>
    <w:rsid w:val="00194C1C"/>
    <w:rsid w:val="00194F91"/>
    <w:rsid w:val="0019500E"/>
    <w:rsid w:val="0019510E"/>
    <w:rsid w:val="00195705"/>
    <w:rsid w:val="001961CD"/>
    <w:rsid w:val="00196852"/>
    <w:rsid w:val="00196A0E"/>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7B"/>
    <w:rsid w:val="001A7D4F"/>
    <w:rsid w:val="001A7FA4"/>
    <w:rsid w:val="001B03B7"/>
    <w:rsid w:val="001B06B3"/>
    <w:rsid w:val="001B09AD"/>
    <w:rsid w:val="001B1120"/>
    <w:rsid w:val="001B1964"/>
    <w:rsid w:val="001B1D92"/>
    <w:rsid w:val="001B237C"/>
    <w:rsid w:val="001B2408"/>
    <w:rsid w:val="001B287A"/>
    <w:rsid w:val="001B295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55F"/>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7EF"/>
    <w:rsid w:val="001F4893"/>
    <w:rsid w:val="001F4C7D"/>
    <w:rsid w:val="001F4D40"/>
    <w:rsid w:val="001F6DC8"/>
    <w:rsid w:val="001F72BB"/>
    <w:rsid w:val="001F78B4"/>
    <w:rsid w:val="001F7C6D"/>
    <w:rsid w:val="001F7E03"/>
    <w:rsid w:val="002007F1"/>
    <w:rsid w:val="00201765"/>
    <w:rsid w:val="00201882"/>
    <w:rsid w:val="00201D35"/>
    <w:rsid w:val="00201F0D"/>
    <w:rsid w:val="0020210B"/>
    <w:rsid w:val="00202568"/>
    <w:rsid w:val="0020295E"/>
    <w:rsid w:val="00203036"/>
    <w:rsid w:val="002032C0"/>
    <w:rsid w:val="002035C7"/>
    <w:rsid w:val="0020379F"/>
    <w:rsid w:val="00203BDA"/>
    <w:rsid w:val="00203C89"/>
    <w:rsid w:val="00203D51"/>
    <w:rsid w:val="00203EC8"/>
    <w:rsid w:val="002043AC"/>
    <w:rsid w:val="00204A91"/>
    <w:rsid w:val="0020540C"/>
    <w:rsid w:val="0020655B"/>
    <w:rsid w:val="0020677C"/>
    <w:rsid w:val="00206BF3"/>
    <w:rsid w:val="00206CB7"/>
    <w:rsid w:val="00206D2C"/>
    <w:rsid w:val="00207136"/>
    <w:rsid w:val="002071BF"/>
    <w:rsid w:val="0020769D"/>
    <w:rsid w:val="002077D6"/>
    <w:rsid w:val="00207C49"/>
    <w:rsid w:val="00207CA3"/>
    <w:rsid w:val="00207CE3"/>
    <w:rsid w:val="00207EA1"/>
    <w:rsid w:val="00210C7F"/>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222"/>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605"/>
    <w:rsid w:val="00227BB5"/>
    <w:rsid w:val="002302DB"/>
    <w:rsid w:val="00230EF1"/>
    <w:rsid w:val="0023129F"/>
    <w:rsid w:val="00231E3A"/>
    <w:rsid w:val="0023222B"/>
    <w:rsid w:val="002322EE"/>
    <w:rsid w:val="0023247D"/>
    <w:rsid w:val="002342DD"/>
    <w:rsid w:val="002344A0"/>
    <w:rsid w:val="00234ABA"/>
    <w:rsid w:val="00234B22"/>
    <w:rsid w:val="002352F4"/>
    <w:rsid w:val="00235544"/>
    <w:rsid w:val="00235763"/>
    <w:rsid w:val="002360D0"/>
    <w:rsid w:val="002361CA"/>
    <w:rsid w:val="0023652F"/>
    <w:rsid w:val="00236AA7"/>
    <w:rsid w:val="00236B8F"/>
    <w:rsid w:val="00236E8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F1A"/>
    <w:rsid w:val="00246A67"/>
    <w:rsid w:val="00246B47"/>
    <w:rsid w:val="00246EE6"/>
    <w:rsid w:val="0024711B"/>
    <w:rsid w:val="00247C8F"/>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48BD"/>
    <w:rsid w:val="00254C30"/>
    <w:rsid w:val="00254C8E"/>
    <w:rsid w:val="00254CB8"/>
    <w:rsid w:val="00254E33"/>
    <w:rsid w:val="002552C6"/>
    <w:rsid w:val="00256418"/>
    <w:rsid w:val="00256B58"/>
    <w:rsid w:val="002572EA"/>
    <w:rsid w:val="002573BB"/>
    <w:rsid w:val="0025780D"/>
    <w:rsid w:val="00257C26"/>
    <w:rsid w:val="002609BD"/>
    <w:rsid w:val="00260DC3"/>
    <w:rsid w:val="002617E4"/>
    <w:rsid w:val="00261918"/>
    <w:rsid w:val="00261FB3"/>
    <w:rsid w:val="002620CC"/>
    <w:rsid w:val="00262256"/>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414"/>
    <w:rsid w:val="00272A0E"/>
    <w:rsid w:val="00272A32"/>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6B9E"/>
    <w:rsid w:val="002775BB"/>
    <w:rsid w:val="0027769E"/>
    <w:rsid w:val="002779D0"/>
    <w:rsid w:val="00277F78"/>
    <w:rsid w:val="002802E9"/>
    <w:rsid w:val="002802F5"/>
    <w:rsid w:val="00280862"/>
    <w:rsid w:val="00280A75"/>
    <w:rsid w:val="00280BEA"/>
    <w:rsid w:val="00280C3C"/>
    <w:rsid w:val="00280D68"/>
    <w:rsid w:val="00281228"/>
    <w:rsid w:val="00281945"/>
    <w:rsid w:val="00281F30"/>
    <w:rsid w:val="00281FAD"/>
    <w:rsid w:val="00282534"/>
    <w:rsid w:val="00282907"/>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71E0"/>
    <w:rsid w:val="00287506"/>
    <w:rsid w:val="00290D5F"/>
    <w:rsid w:val="00290D72"/>
    <w:rsid w:val="00290FFD"/>
    <w:rsid w:val="002911A8"/>
    <w:rsid w:val="002911B5"/>
    <w:rsid w:val="0029127D"/>
    <w:rsid w:val="002912F0"/>
    <w:rsid w:val="00291368"/>
    <w:rsid w:val="00291567"/>
    <w:rsid w:val="00291FA7"/>
    <w:rsid w:val="0029239F"/>
    <w:rsid w:val="00292A43"/>
    <w:rsid w:val="00292C9D"/>
    <w:rsid w:val="00292C9F"/>
    <w:rsid w:val="002938A8"/>
    <w:rsid w:val="00293F4E"/>
    <w:rsid w:val="00294A55"/>
    <w:rsid w:val="00295560"/>
    <w:rsid w:val="0029605A"/>
    <w:rsid w:val="00296077"/>
    <w:rsid w:val="0029622D"/>
    <w:rsid w:val="002964FF"/>
    <w:rsid w:val="00297314"/>
    <w:rsid w:val="002974BF"/>
    <w:rsid w:val="002978A5"/>
    <w:rsid w:val="00297D26"/>
    <w:rsid w:val="002A0255"/>
    <w:rsid w:val="002A04D2"/>
    <w:rsid w:val="002A0E29"/>
    <w:rsid w:val="002A1BF8"/>
    <w:rsid w:val="002A1CAD"/>
    <w:rsid w:val="002A2187"/>
    <w:rsid w:val="002A22A1"/>
    <w:rsid w:val="002A2461"/>
    <w:rsid w:val="002A370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515"/>
    <w:rsid w:val="002B07FC"/>
    <w:rsid w:val="002B10F5"/>
    <w:rsid w:val="002B1316"/>
    <w:rsid w:val="002B1B76"/>
    <w:rsid w:val="002B22D7"/>
    <w:rsid w:val="002B2F28"/>
    <w:rsid w:val="002B370D"/>
    <w:rsid w:val="002B3BC2"/>
    <w:rsid w:val="002B40B9"/>
    <w:rsid w:val="002B4AC8"/>
    <w:rsid w:val="002B4D65"/>
    <w:rsid w:val="002B5488"/>
    <w:rsid w:val="002B5965"/>
    <w:rsid w:val="002B5BD6"/>
    <w:rsid w:val="002B605A"/>
    <w:rsid w:val="002B6928"/>
    <w:rsid w:val="002B6B19"/>
    <w:rsid w:val="002B7006"/>
    <w:rsid w:val="002B72A6"/>
    <w:rsid w:val="002B72C2"/>
    <w:rsid w:val="002B7860"/>
    <w:rsid w:val="002B7D11"/>
    <w:rsid w:val="002C061B"/>
    <w:rsid w:val="002C09D3"/>
    <w:rsid w:val="002C1254"/>
    <w:rsid w:val="002C1378"/>
    <w:rsid w:val="002C1B51"/>
    <w:rsid w:val="002C1FF8"/>
    <w:rsid w:val="002C22B6"/>
    <w:rsid w:val="002C247F"/>
    <w:rsid w:val="002C2645"/>
    <w:rsid w:val="002C2B51"/>
    <w:rsid w:val="002C2D40"/>
    <w:rsid w:val="002C362D"/>
    <w:rsid w:val="002C3953"/>
    <w:rsid w:val="002C3DC8"/>
    <w:rsid w:val="002C3E42"/>
    <w:rsid w:val="002C4455"/>
    <w:rsid w:val="002C5901"/>
    <w:rsid w:val="002C5BBA"/>
    <w:rsid w:val="002C5D62"/>
    <w:rsid w:val="002C5DD5"/>
    <w:rsid w:val="002C60D0"/>
    <w:rsid w:val="002C6318"/>
    <w:rsid w:val="002C6675"/>
    <w:rsid w:val="002C7649"/>
    <w:rsid w:val="002C7658"/>
    <w:rsid w:val="002C774A"/>
    <w:rsid w:val="002C78F7"/>
    <w:rsid w:val="002D06D6"/>
    <w:rsid w:val="002D078F"/>
    <w:rsid w:val="002D0F6C"/>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6B6"/>
    <w:rsid w:val="002D7FA7"/>
    <w:rsid w:val="002E03B7"/>
    <w:rsid w:val="002E093C"/>
    <w:rsid w:val="002E1B11"/>
    <w:rsid w:val="002E1E7F"/>
    <w:rsid w:val="002E2967"/>
    <w:rsid w:val="002E31F2"/>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809"/>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203F"/>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17FA5"/>
    <w:rsid w:val="003209F9"/>
    <w:rsid w:val="00320CAE"/>
    <w:rsid w:val="00320DEB"/>
    <w:rsid w:val="003214E5"/>
    <w:rsid w:val="003220D6"/>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83A"/>
    <w:rsid w:val="00332DB3"/>
    <w:rsid w:val="0033414E"/>
    <w:rsid w:val="00334162"/>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AFD"/>
    <w:rsid w:val="00341238"/>
    <w:rsid w:val="00341265"/>
    <w:rsid w:val="00341547"/>
    <w:rsid w:val="003417BB"/>
    <w:rsid w:val="003417BC"/>
    <w:rsid w:val="00342200"/>
    <w:rsid w:val="0034291E"/>
    <w:rsid w:val="00342C19"/>
    <w:rsid w:val="00343224"/>
    <w:rsid w:val="0034335B"/>
    <w:rsid w:val="003435C8"/>
    <w:rsid w:val="0034360B"/>
    <w:rsid w:val="00343F46"/>
    <w:rsid w:val="0034429B"/>
    <w:rsid w:val="00344E46"/>
    <w:rsid w:val="00344ECB"/>
    <w:rsid w:val="00345288"/>
    <w:rsid w:val="003459C1"/>
    <w:rsid w:val="003459E3"/>
    <w:rsid w:val="00345B00"/>
    <w:rsid w:val="00345EBD"/>
    <w:rsid w:val="00345F9F"/>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98E"/>
    <w:rsid w:val="00366A97"/>
    <w:rsid w:val="00366FFB"/>
    <w:rsid w:val="003671B4"/>
    <w:rsid w:val="00367E11"/>
    <w:rsid w:val="00370D82"/>
    <w:rsid w:val="0037140F"/>
    <w:rsid w:val="00371704"/>
    <w:rsid w:val="003727D1"/>
    <w:rsid w:val="00372BF3"/>
    <w:rsid w:val="00372FBE"/>
    <w:rsid w:val="003731FE"/>
    <w:rsid w:val="003735F6"/>
    <w:rsid w:val="0037372A"/>
    <w:rsid w:val="0037397C"/>
    <w:rsid w:val="00373EE7"/>
    <w:rsid w:val="00373EFB"/>
    <w:rsid w:val="0037540A"/>
    <w:rsid w:val="003757DC"/>
    <w:rsid w:val="00375F0A"/>
    <w:rsid w:val="00376342"/>
    <w:rsid w:val="003763B9"/>
    <w:rsid w:val="003767FE"/>
    <w:rsid w:val="00376AD4"/>
    <w:rsid w:val="0037711F"/>
    <w:rsid w:val="003771A5"/>
    <w:rsid w:val="00377578"/>
    <w:rsid w:val="00377BD6"/>
    <w:rsid w:val="00377CD0"/>
    <w:rsid w:val="00377CDF"/>
    <w:rsid w:val="0038022A"/>
    <w:rsid w:val="0038069C"/>
    <w:rsid w:val="00380C00"/>
    <w:rsid w:val="00380C4C"/>
    <w:rsid w:val="00380F35"/>
    <w:rsid w:val="0038119D"/>
    <w:rsid w:val="003817C3"/>
    <w:rsid w:val="00381F69"/>
    <w:rsid w:val="00382699"/>
    <w:rsid w:val="00382A96"/>
    <w:rsid w:val="00382EBB"/>
    <w:rsid w:val="003835FA"/>
    <w:rsid w:val="00384CFE"/>
    <w:rsid w:val="00384F95"/>
    <w:rsid w:val="003860D2"/>
    <w:rsid w:val="00386944"/>
    <w:rsid w:val="00386AC7"/>
    <w:rsid w:val="00386C50"/>
    <w:rsid w:val="00386D1C"/>
    <w:rsid w:val="00386F02"/>
    <w:rsid w:val="003870EF"/>
    <w:rsid w:val="003871B2"/>
    <w:rsid w:val="0038772F"/>
    <w:rsid w:val="003877CD"/>
    <w:rsid w:val="003905B2"/>
    <w:rsid w:val="003906A2"/>
    <w:rsid w:val="00390B19"/>
    <w:rsid w:val="00390C9F"/>
    <w:rsid w:val="003912EF"/>
    <w:rsid w:val="003919B8"/>
    <w:rsid w:val="00391D58"/>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B9E"/>
    <w:rsid w:val="003A2DF1"/>
    <w:rsid w:val="003A375E"/>
    <w:rsid w:val="003A3E6F"/>
    <w:rsid w:val="003A3F04"/>
    <w:rsid w:val="003A402D"/>
    <w:rsid w:val="003A41AA"/>
    <w:rsid w:val="003A4877"/>
    <w:rsid w:val="003A4BF0"/>
    <w:rsid w:val="003A5013"/>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DA3"/>
    <w:rsid w:val="003B1813"/>
    <w:rsid w:val="003B1D53"/>
    <w:rsid w:val="003B20B5"/>
    <w:rsid w:val="003B2535"/>
    <w:rsid w:val="003B2F65"/>
    <w:rsid w:val="003B313C"/>
    <w:rsid w:val="003B3977"/>
    <w:rsid w:val="003B3E2A"/>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0B5"/>
    <w:rsid w:val="003E63FD"/>
    <w:rsid w:val="003E6457"/>
    <w:rsid w:val="003E650F"/>
    <w:rsid w:val="003E65DD"/>
    <w:rsid w:val="003E6676"/>
    <w:rsid w:val="003E6927"/>
    <w:rsid w:val="003E7024"/>
    <w:rsid w:val="003E79F0"/>
    <w:rsid w:val="003E79FA"/>
    <w:rsid w:val="003E7FF4"/>
    <w:rsid w:val="003F00EA"/>
    <w:rsid w:val="003F0143"/>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56D4"/>
    <w:rsid w:val="003F5A2F"/>
    <w:rsid w:val="003F5B55"/>
    <w:rsid w:val="003F6C92"/>
    <w:rsid w:val="003F6CB2"/>
    <w:rsid w:val="003F6ED2"/>
    <w:rsid w:val="003F7504"/>
    <w:rsid w:val="003F7812"/>
    <w:rsid w:val="003F799F"/>
    <w:rsid w:val="003F7C3A"/>
    <w:rsid w:val="004006C6"/>
    <w:rsid w:val="00400744"/>
    <w:rsid w:val="00400C31"/>
    <w:rsid w:val="00401982"/>
    <w:rsid w:val="00401F5D"/>
    <w:rsid w:val="00402289"/>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C7A"/>
    <w:rsid w:val="00465A22"/>
    <w:rsid w:val="00465E8A"/>
    <w:rsid w:val="00466457"/>
    <w:rsid w:val="00466513"/>
    <w:rsid w:val="00466693"/>
    <w:rsid w:val="00466AF8"/>
    <w:rsid w:val="00466C97"/>
    <w:rsid w:val="0046700B"/>
    <w:rsid w:val="004672B8"/>
    <w:rsid w:val="0047004B"/>
    <w:rsid w:val="004701D3"/>
    <w:rsid w:val="004708A6"/>
    <w:rsid w:val="00470954"/>
    <w:rsid w:val="004709B8"/>
    <w:rsid w:val="00471059"/>
    <w:rsid w:val="004711A1"/>
    <w:rsid w:val="004714A9"/>
    <w:rsid w:val="00471C50"/>
    <w:rsid w:val="0047237D"/>
    <w:rsid w:val="0047247E"/>
    <w:rsid w:val="004724C4"/>
    <w:rsid w:val="00473B1A"/>
    <w:rsid w:val="00473E38"/>
    <w:rsid w:val="00474346"/>
    <w:rsid w:val="004743EB"/>
    <w:rsid w:val="00474956"/>
    <w:rsid w:val="00474D87"/>
    <w:rsid w:val="00474EFC"/>
    <w:rsid w:val="0047527B"/>
    <w:rsid w:val="00475349"/>
    <w:rsid w:val="00475B73"/>
    <w:rsid w:val="0047631E"/>
    <w:rsid w:val="00477091"/>
    <w:rsid w:val="004771D3"/>
    <w:rsid w:val="004776D9"/>
    <w:rsid w:val="004778A2"/>
    <w:rsid w:val="004779CD"/>
    <w:rsid w:val="00477BF1"/>
    <w:rsid w:val="0048028B"/>
    <w:rsid w:val="004805AD"/>
    <w:rsid w:val="00480BFA"/>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34E"/>
    <w:rsid w:val="004900BE"/>
    <w:rsid w:val="0049030B"/>
    <w:rsid w:val="00490991"/>
    <w:rsid w:val="00490C33"/>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6313"/>
    <w:rsid w:val="004968B7"/>
    <w:rsid w:val="004969CE"/>
    <w:rsid w:val="0049735A"/>
    <w:rsid w:val="0049759D"/>
    <w:rsid w:val="004975C5"/>
    <w:rsid w:val="0049776D"/>
    <w:rsid w:val="004A0321"/>
    <w:rsid w:val="004A150D"/>
    <w:rsid w:val="004A1629"/>
    <w:rsid w:val="004A167D"/>
    <w:rsid w:val="004A2386"/>
    <w:rsid w:val="004A24EF"/>
    <w:rsid w:val="004A2514"/>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168"/>
    <w:rsid w:val="004B13FE"/>
    <w:rsid w:val="004B1441"/>
    <w:rsid w:val="004B1FE6"/>
    <w:rsid w:val="004B21BC"/>
    <w:rsid w:val="004B2409"/>
    <w:rsid w:val="004B296B"/>
    <w:rsid w:val="004B3124"/>
    <w:rsid w:val="004B31D0"/>
    <w:rsid w:val="004B35BB"/>
    <w:rsid w:val="004B3743"/>
    <w:rsid w:val="004B4069"/>
    <w:rsid w:val="004B41A9"/>
    <w:rsid w:val="004B49D4"/>
    <w:rsid w:val="004B4D09"/>
    <w:rsid w:val="004B4EF5"/>
    <w:rsid w:val="004B5D95"/>
    <w:rsid w:val="004B5F5F"/>
    <w:rsid w:val="004B6632"/>
    <w:rsid w:val="004B7CBD"/>
    <w:rsid w:val="004C002F"/>
    <w:rsid w:val="004C0101"/>
    <w:rsid w:val="004C015A"/>
    <w:rsid w:val="004C036D"/>
    <w:rsid w:val="004C066C"/>
    <w:rsid w:val="004C0A9B"/>
    <w:rsid w:val="004C0CB3"/>
    <w:rsid w:val="004C1A60"/>
    <w:rsid w:val="004C31F3"/>
    <w:rsid w:val="004C32DD"/>
    <w:rsid w:val="004C32EB"/>
    <w:rsid w:val="004C40CC"/>
    <w:rsid w:val="004C42E2"/>
    <w:rsid w:val="004C4BC7"/>
    <w:rsid w:val="004C4C0B"/>
    <w:rsid w:val="004C4CAD"/>
    <w:rsid w:val="004C4EA2"/>
    <w:rsid w:val="004C55A1"/>
    <w:rsid w:val="004C6145"/>
    <w:rsid w:val="004C61B7"/>
    <w:rsid w:val="004C6243"/>
    <w:rsid w:val="004C6324"/>
    <w:rsid w:val="004C69F7"/>
    <w:rsid w:val="004C6D16"/>
    <w:rsid w:val="004C7062"/>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0D"/>
    <w:rsid w:val="004D7BDB"/>
    <w:rsid w:val="004D7C70"/>
    <w:rsid w:val="004E0261"/>
    <w:rsid w:val="004E0C3A"/>
    <w:rsid w:val="004E0F7F"/>
    <w:rsid w:val="004E0FBE"/>
    <w:rsid w:val="004E0FF1"/>
    <w:rsid w:val="004E1250"/>
    <w:rsid w:val="004E13D6"/>
    <w:rsid w:val="004E1497"/>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0A9"/>
    <w:rsid w:val="004E6648"/>
    <w:rsid w:val="004E6B86"/>
    <w:rsid w:val="004E6C49"/>
    <w:rsid w:val="004E7364"/>
    <w:rsid w:val="004E7A5B"/>
    <w:rsid w:val="004E7B7C"/>
    <w:rsid w:val="004E7BF4"/>
    <w:rsid w:val="004E7C78"/>
    <w:rsid w:val="004E7CFE"/>
    <w:rsid w:val="004E7D08"/>
    <w:rsid w:val="004E7D8A"/>
    <w:rsid w:val="004F0889"/>
    <w:rsid w:val="004F0B10"/>
    <w:rsid w:val="004F14D0"/>
    <w:rsid w:val="004F1797"/>
    <w:rsid w:val="004F1BD0"/>
    <w:rsid w:val="004F25F4"/>
    <w:rsid w:val="004F2A7A"/>
    <w:rsid w:val="004F2D03"/>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2C"/>
    <w:rsid w:val="00512C5B"/>
    <w:rsid w:val="005135F6"/>
    <w:rsid w:val="0051398C"/>
    <w:rsid w:val="00513A33"/>
    <w:rsid w:val="00513C97"/>
    <w:rsid w:val="0051457B"/>
    <w:rsid w:val="005145B2"/>
    <w:rsid w:val="005148A5"/>
    <w:rsid w:val="00514AA4"/>
    <w:rsid w:val="00515AE4"/>
    <w:rsid w:val="005160CF"/>
    <w:rsid w:val="005160E2"/>
    <w:rsid w:val="0051645C"/>
    <w:rsid w:val="00516A6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B9E"/>
    <w:rsid w:val="00533C6B"/>
    <w:rsid w:val="005342F5"/>
    <w:rsid w:val="005347AA"/>
    <w:rsid w:val="0053546D"/>
    <w:rsid w:val="00535AC2"/>
    <w:rsid w:val="0053601E"/>
    <w:rsid w:val="00536B5C"/>
    <w:rsid w:val="00537131"/>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0C5"/>
    <w:rsid w:val="005503AB"/>
    <w:rsid w:val="00550DDE"/>
    <w:rsid w:val="00550E03"/>
    <w:rsid w:val="00551190"/>
    <w:rsid w:val="00551B76"/>
    <w:rsid w:val="00551F3D"/>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D62"/>
    <w:rsid w:val="00571FC3"/>
    <w:rsid w:val="00572061"/>
    <w:rsid w:val="0057209C"/>
    <w:rsid w:val="005726A3"/>
    <w:rsid w:val="00572AA3"/>
    <w:rsid w:val="00572F21"/>
    <w:rsid w:val="005736E0"/>
    <w:rsid w:val="00573C3D"/>
    <w:rsid w:val="00574007"/>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5BD"/>
    <w:rsid w:val="0058278B"/>
    <w:rsid w:val="00582F1A"/>
    <w:rsid w:val="005835CA"/>
    <w:rsid w:val="00583C58"/>
    <w:rsid w:val="00584006"/>
    <w:rsid w:val="00584050"/>
    <w:rsid w:val="00584B90"/>
    <w:rsid w:val="00584CF3"/>
    <w:rsid w:val="0058501F"/>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309E"/>
    <w:rsid w:val="005933B5"/>
    <w:rsid w:val="00593540"/>
    <w:rsid w:val="00593DCE"/>
    <w:rsid w:val="005941D6"/>
    <w:rsid w:val="00594A39"/>
    <w:rsid w:val="00594F87"/>
    <w:rsid w:val="00595081"/>
    <w:rsid w:val="00595F55"/>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5B2"/>
    <w:rsid w:val="005B567E"/>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032"/>
    <w:rsid w:val="005C734A"/>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4D0"/>
    <w:rsid w:val="005D65C0"/>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3F6"/>
    <w:rsid w:val="005F044F"/>
    <w:rsid w:val="005F0475"/>
    <w:rsid w:val="005F068E"/>
    <w:rsid w:val="005F0905"/>
    <w:rsid w:val="005F0A04"/>
    <w:rsid w:val="005F0AE6"/>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2B8D"/>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105BA"/>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C1C"/>
    <w:rsid w:val="00633E4D"/>
    <w:rsid w:val="00633FE5"/>
    <w:rsid w:val="0063479F"/>
    <w:rsid w:val="00634FC5"/>
    <w:rsid w:val="00635555"/>
    <w:rsid w:val="00635602"/>
    <w:rsid w:val="0063567C"/>
    <w:rsid w:val="00635BA7"/>
    <w:rsid w:val="00636495"/>
    <w:rsid w:val="006368D5"/>
    <w:rsid w:val="00637089"/>
    <w:rsid w:val="00637374"/>
    <w:rsid w:val="006374BD"/>
    <w:rsid w:val="00637F11"/>
    <w:rsid w:val="00637F9A"/>
    <w:rsid w:val="00640177"/>
    <w:rsid w:val="006403F7"/>
    <w:rsid w:val="00640818"/>
    <w:rsid w:val="0064129A"/>
    <w:rsid w:val="00641CA2"/>
    <w:rsid w:val="00642285"/>
    <w:rsid w:val="006423B8"/>
    <w:rsid w:val="006426A0"/>
    <w:rsid w:val="00642979"/>
    <w:rsid w:val="00643826"/>
    <w:rsid w:val="00643A26"/>
    <w:rsid w:val="00643A31"/>
    <w:rsid w:val="006441DD"/>
    <w:rsid w:val="006445BD"/>
    <w:rsid w:val="00644FD3"/>
    <w:rsid w:val="0064570F"/>
    <w:rsid w:val="00645EE7"/>
    <w:rsid w:val="006463C5"/>
    <w:rsid w:val="00646E3C"/>
    <w:rsid w:val="00646E90"/>
    <w:rsid w:val="00650280"/>
    <w:rsid w:val="00650A2C"/>
    <w:rsid w:val="00650BD4"/>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4111"/>
    <w:rsid w:val="0065498F"/>
    <w:rsid w:val="00654D45"/>
    <w:rsid w:val="0065508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8BB"/>
    <w:rsid w:val="00664B26"/>
    <w:rsid w:val="006651EE"/>
    <w:rsid w:val="00665957"/>
    <w:rsid w:val="00666812"/>
    <w:rsid w:val="006668C2"/>
    <w:rsid w:val="00666946"/>
    <w:rsid w:val="00666FB1"/>
    <w:rsid w:val="006675DF"/>
    <w:rsid w:val="0067028D"/>
    <w:rsid w:val="00670428"/>
    <w:rsid w:val="006709B2"/>
    <w:rsid w:val="006715E2"/>
    <w:rsid w:val="00671E25"/>
    <w:rsid w:val="00672002"/>
    <w:rsid w:val="0067219D"/>
    <w:rsid w:val="00672322"/>
    <w:rsid w:val="0067290D"/>
    <w:rsid w:val="006734B8"/>
    <w:rsid w:val="00673501"/>
    <w:rsid w:val="00673D0A"/>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28B7"/>
    <w:rsid w:val="006A2CA1"/>
    <w:rsid w:val="006A2FDF"/>
    <w:rsid w:val="006A3375"/>
    <w:rsid w:val="006A360E"/>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51ED"/>
    <w:rsid w:val="006B547E"/>
    <w:rsid w:val="006B5532"/>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450"/>
    <w:rsid w:val="006C7C72"/>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546F"/>
    <w:rsid w:val="006D5711"/>
    <w:rsid w:val="006D574F"/>
    <w:rsid w:val="006D6456"/>
    <w:rsid w:val="006D6782"/>
    <w:rsid w:val="006D6F6C"/>
    <w:rsid w:val="006D7963"/>
    <w:rsid w:val="006D79DA"/>
    <w:rsid w:val="006D7B48"/>
    <w:rsid w:val="006E011C"/>
    <w:rsid w:val="006E026E"/>
    <w:rsid w:val="006E0951"/>
    <w:rsid w:val="006E151D"/>
    <w:rsid w:val="006E1949"/>
    <w:rsid w:val="006E19CD"/>
    <w:rsid w:val="006E1E4C"/>
    <w:rsid w:val="006E2619"/>
    <w:rsid w:val="006E328A"/>
    <w:rsid w:val="006E3530"/>
    <w:rsid w:val="006E3C00"/>
    <w:rsid w:val="006E3E89"/>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855"/>
    <w:rsid w:val="006F7956"/>
    <w:rsid w:val="006F79BF"/>
    <w:rsid w:val="006F7CC8"/>
    <w:rsid w:val="00700181"/>
    <w:rsid w:val="007005F0"/>
    <w:rsid w:val="007010F1"/>
    <w:rsid w:val="00701174"/>
    <w:rsid w:val="00701866"/>
    <w:rsid w:val="00701A1E"/>
    <w:rsid w:val="00701E8A"/>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EBB"/>
    <w:rsid w:val="007165F8"/>
    <w:rsid w:val="0071681D"/>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302DA"/>
    <w:rsid w:val="00730A00"/>
    <w:rsid w:val="00730CDA"/>
    <w:rsid w:val="00730F97"/>
    <w:rsid w:val="0073190B"/>
    <w:rsid w:val="00731AF9"/>
    <w:rsid w:val="00731DA9"/>
    <w:rsid w:val="00731FA7"/>
    <w:rsid w:val="00732610"/>
    <w:rsid w:val="00733539"/>
    <w:rsid w:val="007339AE"/>
    <w:rsid w:val="00733B12"/>
    <w:rsid w:val="00734279"/>
    <w:rsid w:val="007343A6"/>
    <w:rsid w:val="00734B6D"/>
    <w:rsid w:val="00734DD2"/>
    <w:rsid w:val="00735A01"/>
    <w:rsid w:val="0073626D"/>
    <w:rsid w:val="00736445"/>
    <w:rsid w:val="0073647E"/>
    <w:rsid w:val="0073666C"/>
    <w:rsid w:val="00736884"/>
    <w:rsid w:val="00736A84"/>
    <w:rsid w:val="007370C1"/>
    <w:rsid w:val="007373F0"/>
    <w:rsid w:val="00737448"/>
    <w:rsid w:val="00737584"/>
    <w:rsid w:val="00737CB1"/>
    <w:rsid w:val="00740222"/>
    <w:rsid w:val="007403DE"/>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B1D"/>
    <w:rsid w:val="007470BB"/>
    <w:rsid w:val="00747816"/>
    <w:rsid w:val="00747C2C"/>
    <w:rsid w:val="00747CD1"/>
    <w:rsid w:val="00750177"/>
    <w:rsid w:val="0075019F"/>
    <w:rsid w:val="0075074E"/>
    <w:rsid w:val="00750815"/>
    <w:rsid w:val="00750D81"/>
    <w:rsid w:val="007517C1"/>
    <w:rsid w:val="0075196E"/>
    <w:rsid w:val="00751FF7"/>
    <w:rsid w:val="00752108"/>
    <w:rsid w:val="007521BD"/>
    <w:rsid w:val="007521DA"/>
    <w:rsid w:val="0075268D"/>
    <w:rsid w:val="007526A1"/>
    <w:rsid w:val="00752AE2"/>
    <w:rsid w:val="00752C01"/>
    <w:rsid w:val="00752F2B"/>
    <w:rsid w:val="00753477"/>
    <w:rsid w:val="0075349E"/>
    <w:rsid w:val="007536AE"/>
    <w:rsid w:val="007536C1"/>
    <w:rsid w:val="007537F8"/>
    <w:rsid w:val="00753971"/>
    <w:rsid w:val="00753C02"/>
    <w:rsid w:val="00753E22"/>
    <w:rsid w:val="00754484"/>
    <w:rsid w:val="0075472F"/>
    <w:rsid w:val="0075512B"/>
    <w:rsid w:val="00755381"/>
    <w:rsid w:val="00755524"/>
    <w:rsid w:val="00755D9F"/>
    <w:rsid w:val="00756513"/>
    <w:rsid w:val="00756EFE"/>
    <w:rsid w:val="00760066"/>
    <w:rsid w:val="0076017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81"/>
    <w:rsid w:val="00767A59"/>
    <w:rsid w:val="007700D9"/>
    <w:rsid w:val="007702BB"/>
    <w:rsid w:val="00770A12"/>
    <w:rsid w:val="00770ABE"/>
    <w:rsid w:val="00770B1A"/>
    <w:rsid w:val="00770CEA"/>
    <w:rsid w:val="00771222"/>
    <w:rsid w:val="0077130D"/>
    <w:rsid w:val="007713EA"/>
    <w:rsid w:val="00772165"/>
    <w:rsid w:val="007727B5"/>
    <w:rsid w:val="00772950"/>
    <w:rsid w:val="00772F99"/>
    <w:rsid w:val="007734CD"/>
    <w:rsid w:val="00773773"/>
    <w:rsid w:val="00774593"/>
    <w:rsid w:val="00775395"/>
    <w:rsid w:val="00775886"/>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8DD"/>
    <w:rsid w:val="00782E4E"/>
    <w:rsid w:val="00783086"/>
    <w:rsid w:val="0078368A"/>
    <w:rsid w:val="00783790"/>
    <w:rsid w:val="00783AC2"/>
    <w:rsid w:val="00784361"/>
    <w:rsid w:val="00784463"/>
    <w:rsid w:val="00784790"/>
    <w:rsid w:val="0078546C"/>
    <w:rsid w:val="00785914"/>
    <w:rsid w:val="0078631E"/>
    <w:rsid w:val="0078634C"/>
    <w:rsid w:val="00786C56"/>
    <w:rsid w:val="00787754"/>
    <w:rsid w:val="007878D3"/>
    <w:rsid w:val="0078793B"/>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6539"/>
    <w:rsid w:val="00796F2E"/>
    <w:rsid w:val="00797262"/>
    <w:rsid w:val="007973AB"/>
    <w:rsid w:val="00797418"/>
    <w:rsid w:val="007974F4"/>
    <w:rsid w:val="00797502"/>
    <w:rsid w:val="00797722"/>
    <w:rsid w:val="00797935"/>
    <w:rsid w:val="007A12AD"/>
    <w:rsid w:val="007A12FE"/>
    <w:rsid w:val="007A1383"/>
    <w:rsid w:val="007A14A3"/>
    <w:rsid w:val="007A2F9F"/>
    <w:rsid w:val="007A308B"/>
    <w:rsid w:val="007A3276"/>
    <w:rsid w:val="007A36AB"/>
    <w:rsid w:val="007A3C93"/>
    <w:rsid w:val="007A450B"/>
    <w:rsid w:val="007A4558"/>
    <w:rsid w:val="007A4CA0"/>
    <w:rsid w:val="007A4FF6"/>
    <w:rsid w:val="007A5341"/>
    <w:rsid w:val="007A57ED"/>
    <w:rsid w:val="007A58E5"/>
    <w:rsid w:val="007A5C72"/>
    <w:rsid w:val="007A5E6E"/>
    <w:rsid w:val="007A7D61"/>
    <w:rsid w:val="007A7EFF"/>
    <w:rsid w:val="007B0DB7"/>
    <w:rsid w:val="007B1039"/>
    <w:rsid w:val="007B10EE"/>
    <w:rsid w:val="007B11DA"/>
    <w:rsid w:val="007B173E"/>
    <w:rsid w:val="007B184C"/>
    <w:rsid w:val="007B1C30"/>
    <w:rsid w:val="007B1C8B"/>
    <w:rsid w:val="007B1C98"/>
    <w:rsid w:val="007B1F10"/>
    <w:rsid w:val="007B2848"/>
    <w:rsid w:val="007B2C56"/>
    <w:rsid w:val="007B3D71"/>
    <w:rsid w:val="007B3E80"/>
    <w:rsid w:val="007B494F"/>
    <w:rsid w:val="007B5407"/>
    <w:rsid w:val="007B5782"/>
    <w:rsid w:val="007B59A5"/>
    <w:rsid w:val="007B5F4A"/>
    <w:rsid w:val="007B6146"/>
    <w:rsid w:val="007B6606"/>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60D1"/>
    <w:rsid w:val="007C6284"/>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378"/>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873"/>
    <w:rsid w:val="008058C8"/>
    <w:rsid w:val="00805EB6"/>
    <w:rsid w:val="00806238"/>
    <w:rsid w:val="008062B3"/>
    <w:rsid w:val="00806636"/>
    <w:rsid w:val="00807393"/>
    <w:rsid w:val="00807C4B"/>
    <w:rsid w:val="0081101D"/>
    <w:rsid w:val="0081133D"/>
    <w:rsid w:val="00811690"/>
    <w:rsid w:val="00811752"/>
    <w:rsid w:val="008117D5"/>
    <w:rsid w:val="00811BF2"/>
    <w:rsid w:val="00812539"/>
    <w:rsid w:val="008126ED"/>
    <w:rsid w:val="00812D0E"/>
    <w:rsid w:val="00813254"/>
    <w:rsid w:val="0081335D"/>
    <w:rsid w:val="008134D5"/>
    <w:rsid w:val="0081399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5316"/>
    <w:rsid w:val="008264F1"/>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B4F"/>
    <w:rsid w:val="00831C33"/>
    <w:rsid w:val="00831CCB"/>
    <w:rsid w:val="00831CF6"/>
    <w:rsid w:val="0083260C"/>
    <w:rsid w:val="00832808"/>
    <w:rsid w:val="0083287E"/>
    <w:rsid w:val="00832CD0"/>
    <w:rsid w:val="008330ED"/>
    <w:rsid w:val="00833320"/>
    <w:rsid w:val="00833548"/>
    <w:rsid w:val="00833705"/>
    <w:rsid w:val="00833914"/>
    <w:rsid w:val="00834883"/>
    <w:rsid w:val="00834A62"/>
    <w:rsid w:val="00834D6D"/>
    <w:rsid w:val="00835754"/>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4B69"/>
    <w:rsid w:val="00884B75"/>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830"/>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527C"/>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C7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654"/>
    <w:rsid w:val="008B0782"/>
    <w:rsid w:val="008B09EE"/>
    <w:rsid w:val="008B0EB0"/>
    <w:rsid w:val="008B18CE"/>
    <w:rsid w:val="008B1B90"/>
    <w:rsid w:val="008B20B2"/>
    <w:rsid w:val="008B269F"/>
    <w:rsid w:val="008B37FF"/>
    <w:rsid w:val="008B397D"/>
    <w:rsid w:val="008B3B1C"/>
    <w:rsid w:val="008B3BEB"/>
    <w:rsid w:val="008B5BC4"/>
    <w:rsid w:val="008B5BE7"/>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49C6"/>
    <w:rsid w:val="008C5FAD"/>
    <w:rsid w:val="008C6058"/>
    <w:rsid w:val="008C6250"/>
    <w:rsid w:val="008C65CD"/>
    <w:rsid w:val="008C70AD"/>
    <w:rsid w:val="008C7405"/>
    <w:rsid w:val="008C772B"/>
    <w:rsid w:val="008C7B48"/>
    <w:rsid w:val="008C7D55"/>
    <w:rsid w:val="008C7F10"/>
    <w:rsid w:val="008C7F4D"/>
    <w:rsid w:val="008D039C"/>
    <w:rsid w:val="008D0688"/>
    <w:rsid w:val="008D0BC1"/>
    <w:rsid w:val="008D0D2F"/>
    <w:rsid w:val="008D0E34"/>
    <w:rsid w:val="008D1062"/>
    <w:rsid w:val="008D1B51"/>
    <w:rsid w:val="008D1BB2"/>
    <w:rsid w:val="008D24C1"/>
    <w:rsid w:val="008D276E"/>
    <w:rsid w:val="008D4014"/>
    <w:rsid w:val="008D40F2"/>
    <w:rsid w:val="008D4520"/>
    <w:rsid w:val="008D4BA8"/>
    <w:rsid w:val="008D4C85"/>
    <w:rsid w:val="008D4FBD"/>
    <w:rsid w:val="008D54CB"/>
    <w:rsid w:val="008D5541"/>
    <w:rsid w:val="008D58BA"/>
    <w:rsid w:val="008D63DA"/>
    <w:rsid w:val="008D6829"/>
    <w:rsid w:val="008D6B53"/>
    <w:rsid w:val="008D6DC8"/>
    <w:rsid w:val="008D728C"/>
    <w:rsid w:val="008D7844"/>
    <w:rsid w:val="008E01AC"/>
    <w:rsid w:val="008E0421"/>
    <w:rsid w:val="008E0555"/>
    <w:rsid w:val="008E060A"/>
    <w:rsid w:val="008E06E6"/>
    <w:rsid w:val="008E074A"/>
    <w:rsid w:val="008E0752"/>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93F"/>
    <w:rsid w:val="008E7DFA"/>
    <w:rsid w:val="008F0367"/>
    <w:rsid w:val="008F04EC"/>
    <w:rsid w:val="008F0EB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324B"/>
    <w:rsid w:val="00903A52"/>
    <w:rsid w:val="009040E6"/>
    <w:rsid w:val="00904240"/>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203"/>
    <w:rsid w:val="00914C87"/>
    <w:rsid w:val="00915AB6"/>
    <w:rsid w:val="0091623E"/>
    <w:rsid w:val="009163F2"/>
    <w:rsid w:val="00916E8F"/>
    <w:rsid w:val="00916EF9"/>
    <w:rsid w:val="00917445"/>
    <w:rsid w:val="00917560"/>
    <w:rsid w:val="0091760A"/>
    <w:rsid w:val="00917BD5"/>
    <w:rsid w:val="00917F6F"/>
    <w:rsid w:val="00920663"/>
    <w:rsid w:val="009207BC"/>
    <w:rsid w:val="00920949"/>
    <w:rsid w:val="009209DD"/>
    <w:rsid w:val="00921891"/>
    <w:rsid w:val="009228DD"/>
    <w:rsid w:val="00922F9D"/>
    <w:rsid w:val="00923063"/>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A9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AE1"/>
    <w:rsid w:val="00937C62"/>
    <w:rsid w:val="00937EB7"/>
    <w:rsid w:val="00940600"/>
    <w:rsid w:val="009408F1"/>
    <w:rsid w:val="00940BD8"/>
    <w:rsid w:val="00940DB8"/>
    <w:rsid w:val="00941155"/>
    <w:rsid w:val="009413C1"/>
    <w:rsid w:val="009414C1"/>
    <w:rsid w:val="00941815"/>
    <w:rsid w:val="00941C32"/>
    <w:rsid w:val="009423D8"/>
    <w:rsid w:val="009425F9"/>
    <w:rsid w:val="00942BC8"/>
    <w:rsid w:val="00942F36"/>
    <w:rsid w:val="00942FC0"/>
    <w:rsid w:val="009435B6"/>
    <w:rsid w:val="0094373F"/>
    <w:rsid w:val="00943748"/>
    <w:rsid w:val="009438D7"/>
    <w:rsid w:val="00943B4C"/>
    <w:rsid w:val="00943BFB"/>
    <w:rsid w:val="0094481F"/>
    <w:rsid w:val="00944BCB"/>
    <w:rsid w:val="00944F41"/>
    <w:rsid w:val="00945823"/>
    <w:rsid w:val="00945833"/>
    <w:rsid w:val="00945C1B"/>
    <w:rsid w:val="00945D36"/>
    <w:rsid w:val="00945E5D"/>
    <w:rsid w:val="00945FC0"/>
    <w:rsid w:val="009463E2"/>
    <w:rsid w:val="009464C8"/>
    <w:rsid w:val="009465CB"/>
    <w:rsid w:val="0094749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32AB"/>
    <w:rsid w:val="0097352F"/>
    <w:rsid w:val="00973B4C"/>
    <w:rsid w:val="00974B9C"/>
    <w:rsid w:val="00974D21"/>
    <w:rsid w:val="009779CF"/>
    <w:rsid w:val="00977D86"/>
    <w:rsid w:val="00980280"/>
    <w:rsid w:val="0098030E"/>
    <w:rsid w:val="00980594"/>
    <w:rsid w:val="00980866"/>
    <w:rsid w:val="00980B52"/>
    <w:rsid w:val="00980FD5"/>
    <w:rsid w:val="009814BA"/>
    <w:rsid w:val="00981B3B"/>
    <w:rsid w:val="00981DF3"/>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9046B"/>
    <w:rsid w:val="00990FD7"/>
    <w:rsid w:val="009911F0"/>
    <w:rsid w:val="00991377"/>
    <w:rsid w:val="00992AEB"/>
    <w:rsid w:val="00992ECB"/>
    <w:rsid w:val="0099305B"/>
    <w:rsid w:val="009939D8"/>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F93"/>
    <w:rsid w:val="009A3FE6"/>
    <w:rsid w:val="009A4536"/>
    <w:rsid w:val="009A4E42"/>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7126"/>
    <w:rsid w:val="009C71B9"/>
    <w:rsid w:val="009C76FD"/>
    <w:rsid w:val="009C7E0A"/>
    <w:rsid w:val="009D01BF"/>
    <w:rsid w:val="009D0993"/>
    <w:rsid w:val="009D0A3B"/>
    <w:rsid w:val="009D0A75"/>
    <w:rsid w:val="009D111E"/>
    <w:rsid w:val="009D1F1A"/>
    <w:rsid w:val="009D214A"/>
    <w:rsid w:val="009D2576"/>
    <w:rsid w:val="009D26DF"/>
    <w:rsid w:val="009D2A3E"/>
    <w:rsid w:val="009D2AB2"/>
    <w:rsid w:val="009D2F12"/>
    <w:rsid w:val="009D301C"/>
    <w:rsid w:val="009D3654"/>
    <w:rsid w:val="009D37F2"/>
    <w:rsid w:val="009D3EF2"/>
    <w:rsid w:val="009D4544"/>
    <w:rsid w:val="009D48DA"/>
    <w:rsid w:val="009D4AD3"/>
    <w:rsid w:val="009D4C92"/>
    <w:rsid w:val="009D51E3"/>
    <w:rsid w:val="009D5F63"/>
    <w:rsid w:val="009D66E2"/>
    <w:rsid w:val="009D6BA1"/>
    <w:rsid w:val="009D75B8"/>
    <w:rsid w:val="009D7B83"/>
    <w:rsid w:val="009D7C49"/>
    <w:rsid w:val="009D7C58"/>
    <w:rsid w:val="009D7D56"/>
    <w:rsid w:val="009D7F26"/>
    <w:rsid w:val="009E0934"/>
    <w:rsid w:val="009E0B6A"/>
    <w:rsid w:val="009E0BE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6C44"/>
    <w:rsid w:val="009F6FEF"/>
    <w:rsid w:val="009F7E96"/>
    <w:rsid w:val="00A001F6"/>
    <w:rsid w:val="00A004F0"/>
    <w:rsid w:val="00A0054B"/>
    <w:rsid w:val="00A009FA"/>
    <w:rsid w:val="00A00B7F"/>
    <w:rsid w:val="00A00CE6"/>
    <w:rsid w:val="00A01552"/>
    <w:rsid w:val="00A01658"/>
    <w:rsid w:val="00A0170C"/>
    <w:rsid w:val="00A01A77"/>
    <w:rsid w:val="00A02069"/>
    <w:rsid w:val="00A02AAB"/>
    <w:rsid w:val="00A02AC1"/>
    <w:rsid w:val="00A03A1B"/>
    <w:rsid w:val="00A03F4C"/>
    <w:rsid w:val="00A05439"/>
    <w:rsid w:val="00A05DFB"/>
    <w:rsid w:val="00A06460"/>
    <w:rsid w:val="00A06837"/>
    <w:rsid w:val="00A070DA"/>
    <w:rsid w:val="00A0717C"/>
    <w:rsid w:val="00A07578"/>
    <w:rsid w:val="00A0778F"/>
    <w:rsid w:val="00A10082"/>
    <w:rsid w:val="00A101FF"/>
    <w:rsid w:val="00A1131E"/>
    <w:rsid w:val="00A11449"/>
    <w:rsid w:val="00A1145A"/>
    <w:rsid w:val="00A115A0"/>
    <w:rsid w:val="00A11A05"/>
    <w:rsid w:val="00A12539"/>
    <w:rsid w:val="00A12DFE"/>
    <w:rsid w:val="00A13E05"/>
    <w:rsid w:val="00A13FDC"/>
    <w:rsid w:val="00A146B9"/>
    <w:rsid w:val="00A14705"/>
    <w:rsid w:val="00A14792"/>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911"/>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6CAB"/>
    <w:rsid w:val="00A47571"/>
    <w:rsid w:val="00A47672"/>
    <w:rsid w:val="00A4777A"/>
    <w:rsid w:val="00A47934"/>
    <w:rsid w:val="00A47C4F"/>
    <w:rsid w:val="00A47F32"/>
    <w:rsid w:val="00A505A3"/>
    <w:rsid w:val="00A50E1B"/>
    <w:rsid w:val="00A518EA"/>
    <w:rsid w:val="00A51996"/>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CC1"/>
    <w:rsid w:val="00A55DB5"/>
    <w:rsid w:val="00A562BD"/>
    <w:rsid w:val="00A56611"/>
    <w:rsid w:val="00A57FF7"/>
    <w:rsid w:val="00A60857"/>
    <w:rsid w:val="00A60957"/>
    <w:rsid w:val="00A60B6E"/>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232"/>
    <w:rsid w:val="00A8459F"/>
    <w:rsid w:val="00A84F47"/>
    <w:rsid w:val="00A85339"/>
    <w:rsid w:val="00A856C8"/>
    <w:rsid w:val="00A85CE6"/>
    <w:rsid w:val="00A8649D"/>
    <w:rsid w:val="00A86C61"/>
    <w:rsid w:val="00A876D8"/>
    <w:rsid w:val="00A877AD"/>
    <w:rsid w:val="00A87B07"/>
    <w:rsid w:val="00A87B77"/>
    <w:rsid w:val="00A9062C"/>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834"/>
    <w:rsid w:val="00AC1BE9"/>
    <w:rsid w:val="00AC1EDB"/>
    <w:rsid w:val="00AC238C"/>
    <w:rsid w:val="00AC3502"/>
    <w:rsid w:val="00AC372A"/>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BA7"/>
    <w:rsid w:val="00AF042E"/>
    <w:rsid w:val="00AF0701"/>
    <w:rsid w:val="00AF125F"/>
    <w:rsid w:val="00AF15B8"/>
    <w:rsid w:val="00AF16D1"/>
    <w:rsid w:val="00AF1882"/>
    <w:rsid w:val="00AF1D15"/>
    <w:rsid w:val="00AF2ACF"/>
    <w:rsid w:val="00AF33F6"/>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89D"/>
    <w:rsid w:val="00B029AD"/>
    <w:rsid w:val="00B02B6D"/>
    <w:rsid w:val="00B02BFA"/>
    <w:rsid w:val="00B03046"/>
    <w:rsid w:val="00B041E5"/>
    <w:rsid w:val="00B0496E"/>
    <w:rsid w:val="00B05C15"/>
    <w:rsid w:val="00B05EB5"/>
    <w:rsid w:val="00B05EDA"/>
    <w:rsid w:val="00B06121"/>
    <w:rsid w:val="00B0681C"/>
    <w:rsid w:val="00B0696B"/>
    <w:rsid w:val="00B069FC"/>
    <w:rsid w:val="00B06DFC"/>
    <w:rsid w:val="00B06E42"/>
    <w:rsid w:val="00B06F7A"/>
    <w:rsid w:val="00B06FAC"/>
    <w:rsid w:val="00B07356"/>
    <w:rsid w:val="00B109D8"/>
    <w:rsid w:val="00B10D73"/>
    <w:rsid w:val="00B113DD"/>
    <w:rsid w:val="00B113E5"/>
    <w:rsid w:val="00B11BBE"/>
    <w:rsid w:val="00B12315"/>
    <w:rsid w:val="00B1252E"/>
    <w:rsid w:val="00B135BE"/>
    <w:rsid w:val="00B141F1"/>
    <w:rsid w:val="00B14C1A"/>
    <w:rsid w:val="00B14D78"/>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8D6"/>
    <w:rsid w:val="00B2391B"/>
    <w:rsid w:val="00B23A16"/>
    <w:rsid w:val="00B245A8"/>
    <w:rsid w:val="00B247AB"/>
    <w:rsid w:val="00B24C3F"/>
    <w:rsid w:val="00B24EE0"/>
    <w:rsid w:val="00B24F10"/>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4B2D"/>
    <w:rsid w:val="00B3545D"/>
    <w:rsid w:val="00B35590"/>
    <w:rsid w:val="00B35A9B"/>
    <w:rsid w:val="00B366BB"/>
    <w:rsid w:val="00B37038"/>
    <w:rsid w:val="00B3705D"/>
    <w:rsid w:val="00B37190"/>
    <w:rsid w:val="00B37419"/>
    <w:rsid w:val="00B40105"/>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6279"/>
    <w:rsid w:val="00B46372"/>
    <w:rsid w:val="00B46496"/>
    <w:rsid w:val="00B46634"/>
    <w:rsid w:val="00B46FC6"/>
    <w:rsid w:val="00B4757E"/>
    <w:rsid w:val="00B47624"/>
    <w:rsid w:val="00B47903"/>
    <w:rsid w:val="00B47967"/>
    <w:rsid w:val="00B479E9"/>
    <w:rsid w:val="00B47ED4"/>
    <w:rsid w:val="00B5019C"/>
    <w:rsid w:val="00B51186"/>
    <w:rsid w:val="00B5171E"/>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477"/>
    <w:rsid w:val="00B574C7"/>
    <w:rsid w:val="00B57DCA"/>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55E5"/>
    <w:rsid w:val="00B7595E"/>
    <w:rsid w:val="00B75A21"/>
    <w:rsid w:val="00B76173"/>
    <w:rsid w:val="00B7662D"/>
    <w:rsid w:val="00B76977"/>
    <w:rsid w:val="00B769B3"/>
    <w:rsid w:val="00B7718E"/>
    <w:rsid w:val="00B7731A"/>
    <w:rsid w:val="00B7779F"/>
    <w:rsid w:val="00B777DC"/>
    <w:rsid w:val="00B80AAC"/>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D34"/>
    <w:rsid w:val="00B868B2"/>
    <w:rsid w:val="00B87285"/>
    <w:rsid w:val="00B872ED"/>
    <w:rsid w:val="00B8794B"/>
    <w:rsid w:val="00B87ABC"/>
    <w:rsid w:val="00B87E6D"/>
    <w:rsid w:val="00B87FBC"/>
    <w:rsid w:val="00B90147"/>
    <w:rsid w:val="00B904E1"/>
    <w:rsid w:val="00B9073D"/>
    <w:rsid w:val="00B907ED"/>
    <w:rsid w:val="00B90F22"/>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C3"/>
    <w:rsid w:val="00B97FB7"/>
    <w:rsid w:val="00BA0CCE"/>
    <w:rsid w:val="00BA10EB"/>
    <w:rsid w:val="00BA1554"/>
    <w:rsid w:val="00BA16E0"/>
    <w:rsid w:val="00BA1C2C"/>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96"/>
    <w:rsid w:val="00BC57F9"/>
    <w:rsid w:val="00BC5FAB"/>
    <w:rsid w:val="00BC62B8"/>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7"/>
    <w:rsid w:val="00BE54CA"/>
    <w:rsid w:val="00BE561A"/>
    <w:rsid w:val="00BE5938"/>
    <w:rsid w:val="00BE5D4C"/>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CC"/>
    <w:rsid w:val="00C0632B"/>
    <w:rsid w:val="00C065B6"/>
    <w:rsid w:val="00C079F7"/>
    <w:rsid w:val="00C07A85"/>
    <w:rsid w:val="00C07B11"/>
    <w:rsid w:val="00C1019D"/>
    <w:rsid w:val="00C10538"/>
    <w:rsid w:val="00C117BE"/>
    <w:rsid w:val="00C126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797"/>
    <w:rsid w:val="00C24DEA"/>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65A"/>
    <w:rsid w:val="00C329C7"/>
    <w:rsid w:val="00C3370B"/>
    <w:rsid w:val="00C3384E"/>
    <w:rsid w:val="00C339EC"/>
    <w:rsid w:val="00C34798"/>
    <w:rsid w:val="00C34B91"/>
    <w:rsid w:val="00C34E7E"/>
    <w:rsid w:val="00C354B2"/>
    <w:rsid w:val="00C35693"/>
    <w:rsid w:val="00C35E42"/>
    <w:rsid w:val="00C35E90"/>
    <w:rsid w:val="00C361C6"/>
    <w:rsid w:val="00C3625E"/>
    <w:rsid w:val="00C36547"/>
    <w:rsid w:val="00C366CB"/>
    <w:rsid w:val="00C367A9"/>
    <w:rsid w:val="00C37371"/>
    <w:rsid w:val="00C402EA"/>
    <w:rsid w:val="00C40D11"/>
    <w:rsid w:val="00C415D1"/>
    <w:rsid w:val="00C421E8"/>
    <w:rsid w:val="00C4252E"/>
    <w:rsid w:val="00C4263D"/>
    <w:rsid w:val="00C42733"/>
    <w:rsid w:val="00C4292C"/>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503C3"/>
    <w:rsid w:val="00C504A4"/>
    <w:rsid w:val="00C50815"/>
    <w:rsid w:val="00C51231"/>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301F"/>
    <w:rsid w:val="00C744ED"/>
    <w:rsid w:val="00C75487"/>
    <w:rsid w:val="00C75663"/>
    <w:rsid w:val="00C756BD"/>
    <w:rsid w:val="00C757EA"/>
    <w:rsid w:val="00C75861"/>
    <w:rsid w:val="00C75A33"/>
    <w:rsid w:val="00C75FC0"/>
    <w:rsid w:val="00C76184"/>
    <w:rsid w:val="00C765FC"/>
    <w:rsid w:val="00C76F2E"/>
    <w:rsid w:val="00C770E3"/>
    <w:rsid w:val="00C77159"/>
    <w:rsid w:val="00C77CA7"/>
    <w:rsid w:val="00C77F58"/>
    <w:rsid w:val="00C805D2"/>
    <w:rsid w:val="00C80946"/>
    <w:rsid w:val="00C80BF5"/>
    <w:rsid w:val="00C80C16"/>
    <w:rsid w:val="00C81439"/>
    <w:rsid w:val="00C81685"/>
    <w:rsid w:val="00C816E3"/>
    <w:rsid w:val="00C819B6"/>
    <w:rsid w:val="00C81BEB"/>
    <w:rsid w:val="00C81D30"/>
    <w:rsid w:val="00C82753"/>
    <w:rsid w:val="00C828C5"/>
    <w:rsid w:val="00C82EAA"/>
    <w:rsid w:val="00C8323A"/>
    <w:rsid w:val="00C83310"/>
    <w:rsid w:val="00C83E5E"/>
    <w:rsid w:val="00C8552C"/>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6066"/>
    <w:rsid w:val="00CA624E"/>
    <w:rsid w:val="00CA63C1"/>
    <w:rsid w:val="00CA6424"/>
    <w:rsid w:val="00CA656B"/>
    <w:rsid w:val="00CA657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E2D"/>
    <w:rsid w:val="00CB2625"/>
    <w:rsid w:val="00CB312B"/>
    <w:rsid w:val="00CB40DB"/>
    <w:rsid w:val="00CB41FF"/>
    <w:rsid w:val="00CB42C8"/>
    <w:rsid w:val="00CB42D0"/>
    <w:rsid w:val="00CB46A3"/>
    <w:rsid w:val="00CB57B1"/>
    <w:rsid w:val="00CB66A6"/>
    <w:rsid w:val="00CB7095"/>
    <w:rsid w:val="00CB795E"/>
    <w:rsid w:val="00CB7F96"/>
    <w:rsid w:val="00CC0063"/>
    <w:rsid w:val="00CC01DC"/>
    <w:rsid w:val="00CC0735"/>
    <w:rsid w:val="00CC0CC7"/>
    <w:rsid w:val="00CC1E81"/>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447"/>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FE"/>
    <w:rsid w:val="00CE229B"/>
    <w:rsid w:val="00CE2462"/>
    <w:rsid w:val="00CE2539"/>
    <w:rsid w:val="00CE279C"/>
    <w:rsid w:val="00CE289A"/>
    <w:rsid w:val="00CE2C97"/>
    <w:rsid w:val="00CE2E71"/>
    <w:rsid w:val="00CE34DC"/>
    <w:rsid w:val="00CE3621"/>
    <w:rsid w:val="00CE41B1"/>
    <w:rsid w:val="00CE430A"/>
    <w:rsid w:val="00CE43F4"/>
    <w:rsid w:val="00CE4D0E"/>
    <w:rsid w:val="00CE57AA"/>
    <w:rsid w:val="00CE5D29"/>
    <w:rsid w:val="00CE5F66"/>
    <w:rsid w:val="00CE6B19"/>
    <w:rsid w:val="00CE6F48"/>
    <w:rsid w:val="00CE7308"/>
    <w:rsid w:val="00CE7A51"/>
    <w:rsid w:val="00CE7C2E"/>
    <w:rsid w:val="00CE7EE5"/>
    <w:rsid w:val="00CF0ED5"/>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7D9"/>
    <w:rsid w:val="00CF6CCB"/>
    <w:rsid w:val="00CF70A9"/>
    <w:rsid w:val="00CF71EE"/>
    <w:rsid w:val="00CF7452"/>
    <w:rsid w:val="00CF7911"/>
    <w:rsid w:val="00CF7D90"/>
    <w:rsid w:val="00CF7EBD"/>
    <w:rsid w:val="00D00A71"/>
    <w:rsid w:val="00D0138A"/>
    <w:rsid w:val="00D024FB"/>
    <w:rsid w:val="00D0276C"/>
    <w:rsid w:val="00D02A74"/>
    <w:rsid w:val="00D02BCE"/>
    <w:rsid w:val="00D02F36"/>
    <w:rsid w:val="00D0332B"/>
    <w:rsid w:val="00D034DA"/>
    <w:rsid w:val="00D03C49"/>
    <w:rsid w:val="00D0545F"/>
    <w:rsid w:val="00D05548"/>
    <w:rsid w:val="00D05717"/>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569"/>
    <w:rsid w:val="00D117C0"/>
    <w:rsid w:val="00D11A99"/>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BDC"/>
    <w:rsid w:val="00D17136"/>
    <w:rsid w:val="00D17175"/>
    <w:rsid w:val="00D17295"/>
    <w:rsid w:val="00D17ABE"/>
    <w:rsid w:val="00D20230"/>
    <w:rsid w:val="00D20548"/>
    <w:rsid w:val="00D20552"/>
    <w:rsid w:val="00D20E9D"/>
    <w:rsid w:val="00D2112A"/>
    <w:rsid w:val="00D222F9"/>
    <w:rsid w:val="00D226A0"/>
    <w:rsid w:val="00D226FE"/>
    <w:rsid w:val="00D22875"/>
    <w:rsid w:val="00D228CF"/>
    <w:rsid w:val="00D229DE"/>
    <w:rsid w:val="00D22A03"/>
    <w:rsid w:val="00D2441A"/>
    <w:rsid w:val="00D2494B"/>
    <w:rsid w:val="00D24E68"/>
    <w:rsid w:val="00D252FD"/>
    <w:rsid w:val="00D253D2"/>
    <w:rsid w:val="00D253FF"/>
    <w:rsid w:val="00D2540B"/>
    <w:rsid w:val="00D263CB"/>
    <w:rsid w:val="00D26722"/>
    <w:rsid w:val="00D2674D"/>
    <w:rsid w:val="00D26D43"/>
    <w:rsid w:val="00D26F11"/>
    <w:rsid w:val="00D271E5"/>
    <w:rsid w:val="00D27D99"/>
    <w:rsid w:val="00D27EA4"/>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6DF"/>
    <w:rsid w:val="00D367C2"/>
    <w:rsid w:val="00D36805"/>
    <w:rsid w:val="00D37117"/>
    <w:rsid w:val="00D37602"/>
    <w:rsid w:val="00D3762C"/>
    <w:rsid w:val="00D37E73"/>
    <w:rsid w:val="00D40065"/>
    <w:rsid w:val="00D401A4"/>
    <w:rsid w:val="00D40201"/>
    <w:rsid w:val="00D40332"/>
    <w:rsid w:val="00D40762"/>
    <w:rsid w:val="00D40B1C"/>
    <w:rsid w:val="00D40E4B"/>
    <w:rsid w:val="00D41048"/>
    <w:rsid w:val="00D411FE"/>
    <w:rsid w:val="00D41BEB"/>
    <w:rsid w:val="00D41C3A"/>
    <w:rsid w:val="00D422FF"/>
    <w:rsid w:val="00D427E1"/>
    <w:rsid w:val="00D42D6A"/>
    <w:rsid w:val="00D430CE"/>
    <w:rsid w:val="00D431E1"/>
    <w:rsid w:val="00D436D3"/>
    <w:rsid w:val="00D438E1"/>
    <w:rsid w:val="00D439E1"/>
    <w:rsid w:val="00D43C2E"/>
    <w:rsid w:val="00D4423E"/>
    <w:rsid w:val="00D446BF"/>
    <w:rsid w:val="00D44AD4"/>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2C2"/>
    <w:rsid w:val="00D559CC"/>
    <w:rsid w:val="00D55B9B"/>
    <w:rsid w:val="00D55BDD"/>
    <w:rsid w:val="00D56110"/>
    <w:rsid w:val="00D565C0"/>
    <w:rsid w:val="00D56662"/>
    <w:rsid w:val="00D56A2C"/>
    <w:rsid w:val="00D570A4"/>
    <w:rsid w:val="00D572B9"/>
    <w:rsid w:val="00D577DD"/>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6DE"/>
    <w:rsid w:val="00D662CE"/>
    <w:rsid w:val="00D665DD"/>
    <w:rsid w:val="00D66733"/>
    <w:rsid w:val="00D667CC"/>
    <w:rsid w:val="00D66E01"/>
    <w:rsid w:val="00D672DD"/>
    <w:rsid w:val="00D674AE"/>
    <w:rsid w:val="00D67DB1"/>
    <w:rsid w:val="00D705BD"/>
    <w:rsid w:val="00D707DD"/>
    <w:rsid w:val="00D70B05"/>
    <w:rsid w:val="00D7210D"/>
    <w:rsid w:val="00D726EE"/>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4A"/>
    <w:rsid w:val="00D8507C"/>
    <w:rsid w:val="00D850AC"/>
    <w:rsid w:val="00D85D7C"/>
    <w:rsid w:val="00D85E87"/>
    <w:rsid w:val="00D87782"/>
    <w:rsid w:val="00D87849"/>
    <w:rsid w:val="00D8785C"/>
    <w:rsid w:val="00D87A88"/>
    <w:rsid w:val="00D87AA2"/>
    <w:rsid w:val="00D87B62"/>
    <w:rsid w:val="00D90425"/>
    <w:rsid w:val="00D9044D"/>
    <w:rsid w:val="00D9103F"/>
    <w:rsid w:val="00D9222B"/>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02F"/>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761"/>
    <w:rsid w:val="00DD1C14"/>
    <w:rsid w:val="00DD2BB4"/>
    <w:rsid w:val="00DD2F3B"/>
    <w:rsid w:val="00DD3770"/>
    <w:rsid w:val="00DD39B8"/>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AD7"/>
    <w:rsid w:val="00DF5EF0"/>
    <w:rsid w:val="00DF628C"/>
    <w:rsid w:val="00DF665C"/>
    <w:rsid w:val="00DF6B76"/>
    <w:rsid w:val="00DF6BEF"/>
    <w:rsid w:val="00DF6CDC"/>
    <w:rsid w:val="00DF74E8"/>
    <w:rsid w:val="00DF7599"/>
    <w:rsid w:val="00DF779E"/>
    <w:rsid w:val="00E00CEE"/>
    <w:rsid w:val="00E01A2F"/>
    <w:rsid w:val="00E01A9C"/>
    <w:rsid w:val="00E01F30"/>
    <w:rsid w:val="00E02610"/>
    <w:rsid w:val="00E02811"/>
    <w:rsid w:val="00E0291D"/>
    <w:rsid w:val="00E039C2"/>
    <w:rsid w:val="00E03B76"/>
    <w:rsid w:val="00E040F8"/>
    <w:rsid w:val="00E041D8"/>
    <w:rsid w:val="00E04351"/>
    <w:rsid w:val="00E044B1"/>
    <w:rsid w:val="00E0525F"/>
    <w:rsid w:val="00E054CE"/>
    <w:rsid w:val="00E05869"/>
    <w:rsid w:val="00E062B5"/>
    <w:rsid w:val="00E0640B"/>
    <w:rsid w:val="00E06723"/>
    <w:rsid w:val="00E06973"/>
    <w:rsid w:val="00E06C0A"/>
    <w:rsid w:val="00E07140"/>
    <w:rsid w:val="00E07A91"/>
    <w:rsid w:val="00E07D8A"/>
    <w:rsid w:val="00E10643"/>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90C"/>
    <w:rsid w:val="00E17E57"/>
    <w:rsid w:val="00E207AD"/>
    <w:rsid w:val="00E20E1F"/>
    <w:rsid w:val="00E20F96"/>
    <w:rsid w:val="00E21315"/>
    <w:rsid w:val="00E21539"/>
    <w:rsid w:val="00E21A95"/>
    <w:rsid w:val="00E2205C"/>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35C"/>
    <w:rsid w:val="00E2762A"/>
    <w:rsid w:val="00E279F5"/>
    <w:rsid w:val="00E27AE1"/>
    <w:rsid w:val="00E3022E"/>
    <w:rsid w:val="00E30D20"/>
    <w:rsid w:val="00E30DAD"/>
    <w:rsid w:val="00E313A3"/>
    <w:rsid w:val="00E318BC"/>
    <w:rsid w:val="00E31EA6"/>
    <w:rsid w:val="00E32141"/>
    <w:rsid w:val="00E3227B"/>
    <w:rsid w:val="00E32585"/>
    <w:rsid w:val="00E32A31"/>
    <w:rsid w:val="00E32F90"/>
    <w:rsid w:val="00E32FBC"/>
    <w:rsid w:val="00E3311E"/>
    <w:rsid w:val="00E331A2"/>
    <w:rsid w:val="00E333FC"/>
    <w:rsid w:val="00E34105"/>
    <w:rsid w:val="00E34268"/>
    <w:rsid w:val="00E3461B"/>
    <w:rsid w:val="00E34991"/>
    <w:rsid w:val="00E34DA7"/>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4C19"/>
    <w:rsid w:val="00E45330"/>
    <w:rsid w:val="00E454D9"/>
    <w:rsid w:val="00E45919"/>
    <w:rsid w:val="00E45EB8"/>
    <w:rsid w:val="00E46258"/>
    <w:rsid w:val="00E46482"/>
    <w:rsid w:val="00E46A9E"/>
    <w:rsid w:val="00E46B57"/>
    <w:rsid w:val="00E4713D"/>
    <w:rsid w:val="00E475F6"/>
    <w:rsid w:val="00E47BD3"/>
    <w:rsid w:val="00E47E08"/>
    <w:rsid w:val="00E5029B"/>
    <w:rsid w:val="00E508FA"/>
    <w:rsid w:val="00E50B5E"/>
    <w:rsid w:val="00E50BAD"/>
    <w:rsid w:val="00E50C8B"/>
    <w:rsid w:val="00E510CE"/>
    <w:rsid w:val="00E51518"/>
    <w:rsid w:val="00E51543"/>
    <w:rsid w:val="00E51915"/>
    <w:rsid w:val="00E51A52"/>
    <w:rsid w:val="00E529C6"/>
    <w:rsid w:val="00E53894"/>
    <w:rsid w:val="00E54141"/>
    <w:rsid w:val="00E54634"/>
    <w:rsid w:val="00E55AAB"/>
    <w:rsid w:val="00E55D8A"/>
    <w:rsid w:val="00E55E4B"/>
    <w:rsid w:val="00E561C6"/>
    <w:rsid w:val="00E56B10"/>
    <w:rsid w:val="00E571B0"/>
    <w:rsid w:val="00E572B0"/>
    <w:rsid w:val="00E57665"/>
    <w:rsid w:val="00E604CE"/>
    <w:rsid w:val="00E60D47"/>
    <w:rsid w:val="00E6102D"/>
    <w:rsid w:val="00E61042"/>
    <w:rsid w:val="00E61407"/>
    <w:rsid w:val="00E61543"/>
    <w:rsid w:val="00E61F08"/>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62C"/>
    <w:rsid w:val="00E708E9"/>
    <w:rsid w:val="00E71288"/>
    <w:rsid w:val="00E7187A"/>
    <w:rsid w:val="00E71A37"/>
    <w:rsid w:val="00E73C44"/>
    <w:rsid w:val="00E73EED"/>
    <w:rsid w:val="00E741AA"/>
    <w:rsid w:val="00E741BF"/>
    <w:rsid w:val="00E74744"/>
    <w:rsid w:val="00E74A45"/>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CE2"/>
    <w:rsid w:val="00E87D16"/>
    <w:rsid w:val="00E901CA"/>
    <w:rsid w:val="00E90646"/>
    <w:rsid w:val="00E909C5"/>
    <w:rsid w:val="00E90BEC"/>
    <w:rsid w:val="00E91926"/>
    <w:rsid w:val="00E91C77"/>
    <w:rsid w:val="00E92012"/>
    <w:rsid w:val="00E92328"/>
    <w:rsid w:val="00E924CF"/>
    <w:rsid w:val="00E92C20"/>
    <w:rsid w:val="00E92F0F"/>
    <w:rsid w:val="00E92FB6"/>
    <w:rsid w:val="00E9366C"/>
    <w:rsid w:val="00E93755"/>
    <w:rsid w:val="00E93875"/>
    <w:rsid w:val="00E93CC1"/>
    <w:rsid w:val="00E944FD"/>
    <w:rsid w:val="00E949FD"/>
    <w:rsid w:val="00E94ECE"/>
    <w:rsid w:val="00E95014"/>
    <w:rsid w:val="00E95447"/>
    <w:rsid w:val="00E95477"/>
    <w:rsid w:val="00E95679"/>
    <w:rsid w:val="00E95D3F"/>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AEC"/>
    <w:rsid w:val="00EE0BE4"/>
    <w:rsid w:val="00EE0D68"/>
    <w:rsid w:val="00EE0D8D"/>
    <w:rsid w:val="00EE0DD3"/>
    <w:rsid w:val="00EE10A4"/>
    <w:rsid w:val="00EE11AD"/>
    <w:rsid w:val="00EE18EC"/>
    <w:rsid w:val="00EE1EEB"/>
    <w:rsid w:val="00EE3B8A"/>
    <w:rsid w:val="00EE3E20"/>
    <w:rsid w:val="00EE4175"/>
    <w:rsid w:val="00EE4306"/>
    <w:rsid w:val="00EE449B"/>
    <w:rsid w:val="00EE4ECE"/>
    <w:rsid w:val="00EE5471"/>
    <w:rsid w:val="00EE5B17"/>
    <w:rsid w:val="00EE5B91"/>
    <w:rsid w:val="00EE65A3"/>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55A"/>
    <w:rsid w:val="00F026E3"/>
    <w:rsid w:val="00F03233"/>
    <w:rsid w:val="00F03753"/>
    <w:rsid w:val="00F0378E"/>
    <w:rsid w:val="00F039FE"/>
    <w:rsid w:val="00F03EAD"/>
    <w:rsid w:val="00F04121"/>
    <w:rsid w:val="00F041C4"/>
    <w:rsid w:val="00F04983"/>
    <w:rsid w:val="00F04BC3"/>
    <w:rsid w:val="00F04D42"/>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2A6C"/>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59"/>
    <w:rsid w:val="00F20F0E"/>
    <w:rsid w:val="00F20F66"/>
    <w:rsid w:val="00F21940"/>
    <w:rsid w:val="00F21AF9"/>
    <w:rsid w:val="00F21B6C"/>
    <w:rsid w:val="00F21C9E"/>
    <w:rsid w:val="00F21D48"/>
    <w:rsid w:val="00F21F98"/>
    <w:rsid w:val="00F2286E"/>
    <w:rsid w:val="00F22D00"/>
    <w:rsid w:val="00F234CA"/>
    <w:rsid w:val="00F237F2"/>
    <w:rsid w:val="00F23A71"/>
    <w:rsid w:val="00F2403B"/>
    <w:rsid w:val="00F247E6"/>
    <w:rsid w:val="00F24CDF"/>
    <w:rsid w:val="00F24F6A"/>
    <w:rsid w:val="00F251D8"/>
    <w:rsid w:val="00F25C21"/>
    <w:rsid w:val="00F26065"/>
    <w:rsid w:val="00F26171"/>
    <w:rsid w:val="00F26B03"/>
    <w:rsid w:val="00F26D31"/>
    <w:rsid w:val="00F2700F"/>
    <w:rsid w:val="00F270C3"/>
    <w:rsid w:val="00F274F2"/>
    <w:rsid w:val="00F2757C"/>
    <w:rsid w:val="00F2777A"/>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E38"/>
    <w:rsid w:val="00F42FB5"/>
    <w:rsid w:val="00F4365A"/>
    <w:rsid w:val="00F44590"/>
    <w:rsid w:val="00F4490F"/>
    <w:rsid w:val="00F44C6C"/>
    <w:rsid w:val="00F44E77"/>
    <w:rsid w:val="00F45A96"/>
    <w:rsid w:val="00F45ACC"/>
    <w:rsid w:val="00F4660F"/>
    <w:rsid w:val="00F467F7"/>
    <w:rsid w:val="00F46FCF"/>
    <w:rsid w:val="00F47E1E"/>
    <w:rsid w:val="00F47EE4"/>
    <w:rsid w:val="00F500DA"/>
    <w:rsid w:val="00F50965"/>
    <w:rsid w:val="00F50CCD"/>
    <w:rsid w:val="00F50F68"/>
    <w:rsid w:val="00F50FC2"/>
    <w:rsid w:val="00F51C2D"/>
    <w:rsid w:val="00F52868"/>
    <w:rsid w:val="00F52B28"/>
    <w:rsid w:val="00F52E59"/>
    <w:rsid w:val="00F53BE5"/>
    <w:rsid w:val="00F541E4"/>
    <w:rsid w:val="00F5468E"/>
    <w:rsid w:val="00F55925"/>
    <w:rsid w:val="00F55954"/>
    <w:rsid w:val="00F55CB3"/>
    <w:rsid w:val="00F56078"/>
    <w:rsid w:val="00F56C09"/>
    <w:rsid w:val="00F57493"/>
    <w:rsid w:val="00F57CC0"/>
    <w:rsid w:val="00F57F2E"/>
    <w:rsid w:val="00F60493"/>
    <w:rsid w:val="00F60920"/>
    <w:rsid w:val="00F6097F"/>
    <w:rsid w:val="00F60A64"/>
    <w:rsid w:val="00F6173D"/>
    <w:rsid w:val="00F61F08"/>
    <w:rsid w:val="00F61FAC"/>
    <w:rsid w:val="00F622AE"/>
    <w:rsid w:val="00F62921"/>
    <w:rsid w:val="00F62DE2"/>
    <w:rsid w:val="00F63470"/>
    <w:rsid w:val="00F63B12"/>
    <w:rsid w:val="00F64357"/>
    <w:rsid w:val="00F6435A"/>
    <w:rsid w:val="00F644FC"/>
    <w:rsid w:val="00F64787"/>
    <w:rsid w:val="00F64D3A"/>
    <w:rsid w:val="00F64EDB"/>
    <w:rsid w:val="00F64FA2"/>
    <w:rsid w:val="00F65423"/>
    <w:rsid w:val="00F658A6"/>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AD3"/>
    <w:rsid w:val="00F87B0B"/>
    <w:rsid w:val="00F87DA4"/>
    <w:rsid w:val="00F87EE7"/>
    <w:rsid w:val="00F90560"/>
    <w:rsid w:val="00F90AAF"/>
    <w:rsid w:val="00F90ACB"/>
    <w:rsid w:val="00F90E15"/>
    <w:rsid w:val="00F915FC"/>
    <w:rsid w:val="00F91D33"/>
    <w:rsid w:val="00F91DDB"/>
    <w:rsid w:val="00F92774"/>
    <w:rsid w:val="00F92ECE"/>
    <w:rsid w:val="00F9363F"/>
    <w:rsid w:val="00F93ACE"/>
    <w:rsid w:val="00F94049"/>
    <w:rsid w:val="00F9419E"/>
    <w:rsid w:val="00F94C9A"/>
    <w:rsid w:val="00F94CBD"/>
    <w:rsid w:val="00F962FE"/>
    <w:rsid w:val="00F966D1"/>
    <w:rsid w:val="00F96835"/>
    <w:rsid w:val="00F96D06"/>
    <w:rsid w:val="00F975DC"/>
    <w:rsid w:val="00F976CC"/>
    <w:rsid w:val="00F97731"/>
    <w:rsid w:val="00F9778D"/>
    <w:rsid w:val="00F97944"/>
    <w:rsid w:val="00FA020F"/>
    <w:rsid w:val="00FA024D"/>
    <w:rsid w:val="00FA068C"/>
    <w:rsid w:val="00FA07C0"/>
    <w:rsid w:val="00FA1295"/>
    <w:rsid w:val="00FA1646"/>
    <w:rsid w:val="00FA2416"/>
    <w:rsid w:val="00FA2543"/>
    <w:rsid w:val="00FA2790"/>
    <w:rsid w:val="00FA2823"/>
    <w:rsid w:val="00FA3213"/>
    <w:rsid w:val="00FA324A"/>
    <w:rsid w:val="00FA33FA"/>
    <w:rsid w:val="00FA364A"/>
    <w:rsid w:val="00FA38F0"/>
    <w:rsid w:val="00FA3B82"/>
    <w:rsid w:val="00FA3C90"/>
    <w:rsid w:val="00FA3EA6"/>
    <w:rsid w:val="00FA4EB5"/>
    <w:rsid w:val="00FA564E"/>
    <w:rsid w:val="00FA5AB4"/>
    <w:rsid w:val="00FA5BCB"/>
    <w:rsid w:val="00FA60C3"/>
    <w:rsid w:val="00FA61A8"/>
    <w:rsid w:val="00FA637E"/>
    <w:rsid w:val="00FA681C"/>
    <w:rsid w:val="00FA6BE0"/>
    <w:rsid w:val="00FA6CE3"/>
    <w:rsid w:val="00FA75F6"/>
    <w:rsid w:val="00FA7BED"/>
    <w:rsid w:val="00FA7C90"/>
    <w:rsid w:val="00FB00C9"/>
    <w:rsid w:val="00FB0533"/>
    <w:rsid w:val="00FB0716"/>
    <w:rsid w:val="00FB084B"/>
    <w:rsid w:val="00FB0AC9"/>
    <w:rsid w:val="00FB0C32"/>
    <w:rsid w:val="00FB0E87"/>
    <w:rsid w:val="00FB133A"/>
    <w:rsid w:val="00FB2785"/>
    <w:rsid w:val="00FB2900"/>
    <w:rsid w:val="00FB2B91"/>
    <w:rsid w:val="00FB2B99"/>
    <w:rsid w:val="00FB36BB"/>
    <w:rsid w:val="00FB3AE4"/>
    <w:rsid w:val="00FB3E3F"/>
    <w:rsid w:val="00FB3E76"/>
    <w:rsid w:val="00FB3ED3"/>
    <w:rsid w:val="00FB4B09"/>
    <w:rsid w:val="00FB4B32"/>
    <w:rsid w:val="00FB4B9C"/>
    <w:rsid w:val="00FB4C32"/>
    <w:rsid w:val="00FB4E0D"/>
    <w:rsid w:val="00FB5542"/>
    <w:rsid w:val="00FB57AB"/>
    <w:rsid w:val="00FB596B"/>
    <w:rsid w:val="00FB6866"/>
    <w:rsid w:val="00FB6918"/>
    <w:rsid w:val="00FB6B30"/>
    <w:rsid w:val="00FB6B37"/>
    <w:rsid w:val="00FB7F19"/>
    <w:rsid w:val="00FB7F54"/>
    <w:rsid w:val="00FC0D2D"/>
    <w:rsid w:val="00FC1093"/>
    <w:rsid w:val="00FC10AB"/>
    <w:rsid w:val="00FC165F"/>
    <w:rsid w:val="00FC182E"/>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5D3B"/>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0E9"/>
    <w:rsid w:val="00FE740B"/>
    <w:rsid w:val="00FE75BC"/>
    <w:rsid w:val="00FE76A6"/>
    <w:rsid w:val="00FE78B3"/>
    <w:rsid w:val="00FE7AB5"/>
    <w:rsid w:val="00FF0C84"/>
    <w:rsid w:val="00FF0E73"/>
    <w:rsid w:val="00FF0FD0"/>
    <w:rsid w:val="00FF112D"/>
    <w:rsid w:val="00FF1564"/>
    <w:rsid w:val="00FF1610"/>
    <w:rsid w:val="00FF1AFC"/>
    <w:rsid w:val="00FF1BE6"/>
    <w:rsid w:val="00FF23F9"/>
    <w:rsid w:val="00FF2425"/>
    <w:rsid w:val="00FF35E6"/>
    <w:rsid w:val="00FF3702"/>
    <w:rsid w:val="00FF3AA1"/>
    <w:rsid w:val="00FF3EA7"/>
    <w:rsid w:val="00FF410F"/>
    <w:rsid w:val="00FF4467"/>
    <w:rsid w:val="00FF472B"/>
    <w:rsid w:val="00FF4D58"/>
    <w:rsid w:val="00FF4D76"/>
    <w:rsid w:val="00FF4F95"/>
    <w:rsid w:val="00FF51AF"/>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AE1"/>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974B9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3463486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4CF2B7-4470-4CE9-B667-F956FCC44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4</Pages>
  <Words>1898</Words>
  <Characters>10820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 Kumar</cp:lastModifiedBy>
  <cp:revision>396</cp:revision>
  <cp:lastPrinted>2011-08-03T09:36:00Z</cp:lastPrinted>
  <dcterms:created xsi:type="dcterms:W3CDTF">2020-05-15T18:10:00Z</dcterms:created>
  <dcterms:modified xsi:type="dcterms:W3CDTF">2020-08-06T16:52:00Z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